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7A18" w14:textId="77777777" w:rsidR="00CA4DF3" w:rsidRPr="00CA4DF3" w:rsidRDefault="00CA4DF3" w:rsidP="00CA4DF3">
      <w:pPr>
        <w:spacing w:after="0" w:line="259" w:lineRule="auto"/>
        <w:rPr>
          <w:rFonts w:asciiTheme="minorHAnsi" w:hAnsiTheme="minorHAnsi"/>
          <w:sz w:val="22"/>
          <w:szCs w:val="22"/>
        </w:rPr>
      </w:pPr>
    </w:p>
    <w:p w14:paraId="5438C184" w14:textId="45A3C87D" w:rsidR="00D26CBF" w:rsidRPr="00D26CBF" w:rsidRDefault="004A4F4B" w:rsidP="00A76BF2">
      <w:pPr>
        <w:pStyle w:val="NormalWeb"/>
        <w:shd w:val="clear" w:color="auto" w:fill="FFFFFF"/>
        <w:spacing w:before="0" w:beforeAutospacing="0" w:after="0" w:afterAutospacing="0"/>
        <w:jc w:val="center"/>
        <w:rPr>
          <w:rFonts w:ascii="Segoe UI" w:hAnsi="Segoe UI" w:cs="Segoe UI"/>
          <w:sz w:val="18"/>
          <w:szCs w:val="18"/>
        </w:rPr>
      </w:pPr>
      <w:r>
        <w:rPr>
          <w:noProof/>
        </w:rPr>
        <w:drawing>
          <wp:inline distT="0" distB="0" distL="0" distR="0" wp14:anchorId="0AEF3FF0" wp14:editId="6F02487D">
            <wp:extent cx="4876800" cy="4876800"/>
            <wp:effectExtent l="0" t="0" r="0" b="0"/>
            <wp:docPr id="7" name="Picture 7" descr="Hampshire PREVENT Partnership Board • Preventing terrorism and  radicalisation within our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hire PREVENT Partnership Board • Preventing terrorism and  radicalisation within our communit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p w14:paraId="2064D19A" w14:textId="77777777" w:rsidR="00D26CBF" w:rsidRPr="00D26CBF" w:rsidRDefault="00D26CBF" w:rsidP="00D26CBF">
      <w:pPr>
        <w:widowControl/>
        <w:spacing w:after="0" w:line="240" w:lineRule="auto"/>
        <w:ind w:firstLine="7815"/>
        <w:textAlignment w:val="baseline"/>
        <w:rPr>
          <w:rFonts w:ascii="Segoe UI" w:eastAsia="Times New Roman" w:hAnsi="Segoe UI" w:cs="Segoe UI"/>
          <w:color w:val="auto"/>
          <w:kern w:val="0"/>
          <w:sz w:val="18"/>
          <w:szCs w:val="18"/>
          <w:lang w:val="en-GB" w:eastAsia="en-GB"/>
        </w:rPr>
      </w:pPr>
      <w:r w:rsidRPr="00D26CBF">
        <w:rPr>
          <w:rFonts w:ascii="Calibri" w:eastAsia="Times New Roman" w:hAnsi="Calibri" w:cs="Calibri"/>
          <w:color w:val="auto"/>
          <w:kern w:val="0"/>
          <w:sz w:val="22"/>
          <w:szCs w:val="22"/>
          <w:lang w:val="en-GB" w:eastAsia="en-GB"/>
        </w:rPr>
        <w:t>   </w:t>
      </w:r>
    </w:p>
    <w:p w14:paraId="56C9C2F5" w14:textId="07D595D2" w:rsidR="00D26CBF" w:rsidRPr="00A76BF2" w:rsidRDefault="00A96DDF" w:rsidP="00731C4D">
      <w:pPr>
        <w:widowControl/>
        <w:spacing w:after="0" w:line="240" w:lineRule="auto"/>
        <w:jc w:val="center"/>
        <w:textAlignment w:val="baseline"/>
        <w:rPr>
          <w:rFonts w:eastAsia="Times New Roman" w:cs="Arial"/>
          <w:color w:val="auto"/>
          <w:kern w:val="0"/>
          <w:sz w:val="72"/>
          <w:szCs w:val="72"/>
          <w:lang w:val="en-GB" w:eastAsia="en-GB"/>
        </w:rPr>
      </w:pPr>
      <w:r>
        <w:rPr>
          <w:rFonts w:eastAsia="Times New Roman" w:cs="Arial"/>
          <w:color w:val="auto"/>
          <w:kern w:val="0"/>
          <w:sz w:val="72"/>
          <w:szCs w:val="72"/>
          <w:lang w:val="en-GB" w:eastAsia="en-GB"/>
        </w:rPr>
        <w:t>Pedmore High</w:t>
      </w:r>
      <w:r w:rsidR="008A78AF" w:rsidRPr="008A78AF">
        <w:rPr>
          <w:rFonts w:eastAsia="Times New Roman" w:cs="Arial"/>
          <w:color w:val="auto"/>
          <w:kern w:val="0"/>
          <w:sz w:val="72"/>
          <w:szCs w:val="72"/>
          <w:lang w:val="en-GB" w:eastAsia="en-GB"/>
        </w:rPr>
        <w:t xml:space="preserve"> School</w:t>
      </w:r>
      <w:r w:rsidR="00A76BF2" w:rsidRPr="00A76BF2">
        <w:rPr>
          <w:rFonts w:eastAsia="Times New Roman" w:cs="Arial"/>
          <w:color w:val="auto"/>
          <w:kern w:val="0"/>
          <w:sz w:val="72"/>
          <w:szCs w:val="72"/>
          <w:lang w:val="en-GB" w:eastAsia="en-GB"/>
        </w:rPr>
        <w:t xml:space="preserve"> </w:t>
      </w:r>
      <w:r w:rsidR="00D26CBF" w:rsidRPr="00A76BF2">
        <w:rPr>
          <w:rFonts w:eastAsia="Times New Roman" w:cs="Arial"/>
          <w:color w:val="auto"/>
          <w:kern w:val="0"/>
          <w:sz w:val="72"/>
          <w:szCs w:val="72"/>
          <w:lang w:val="en-GB" w:eastAsia="en-GB"/>
        </w:rPr>
        <w:t>Prevent Risk Assessment</w:t>
      </w:r>
      <w:r w:rsidR="00731C4D">
        <w:rPr>
          <w:rFonts w:eastAsia="Times New Roman" w:cs="Arial"/>
          <w:color w:val="auto"/>
          <w:kern w:val="0"/>
          <w:sz w:val="72"/>
          <w:szCs w:val="72"/>
          <w:lang w:val="en-GB" w:eastAsia="en-GB"/>
        </w:rPr>
        <w:t xml:space="preserve"> - </w:t>
      </w:r>
      <w:r w:rsidR="00D26CBF" w:rsidRPr="00A76BF2">
        <w:rPr>
          <w:rFonts w:eastAsia="Times New Roman" w:cs="Arial"/>
          <w:color w:val="auto"/>
          <w:kern w:val="0"/>
          <w:sz w:val="72"/>
          <w:szCs w:val="72"/>
          <w:lang w:val="en-GB" w:eastAsia="en-GB"/>
        </w:rPr>
        <w:t>202</w:t>
      </w:r>
      <w:r w:rsidR="00CA5A24">
        <w:rPr>
          <w:rFonts w:eastAsia="Times New Roman" w:cs="Arial"/>
          <w:color w:val="auto"/>
          <w:kern w:val="0"/>
          <w:sz w:val="72"/>
          <w:szCs w:val="72"/>
          <w:lang w:val="en-GB" w:eastAsia="en-GB"/>
        </w:rPr>
        <w:t>4</w:t>
      </w:r>
      <w:r w:rsidR="00D26CBF" w:rsidRPr="00A76BF2">
        <w:rPr>
          <w:rFonts w:eastAsia="Times New Roman" w:cs="Arial"/>
          <w:color w:val="auto"/>
          <w:kern w:val="0"/>
          <w:sz w:val="72"/>
          <w:szCs w:val="72"/>
          <w:lang w:val="en-GB" w:eastAsia="en-GB"/>
        </w:rPr>
        <w:t>-202</w:t>
      </w:r>
      <w:r w:rsidR="00CA5A24">
        <w:rPr>
          <w:rFonts w:eastAsia="Times New Roman" w:cs="Arial"/>
          <w:color w:val="auto"/>
          <w:kern w:val="0"/>
          <w:sz w:val="72"/>
          <w:szCs w:val="72"/>
          <w:lang w:val="en-GB" w:eastAsia="en-GB"/>
        </w:rPr>
        <w:t>5</w:t>
      </w:r>
      <w:r w:rsidR="00D26CBF" w:rsidRPr="00A76BF2">
        <w:rPr>
          <w:rFonts w:eastAsia="Times New Roman" w:cs="Arial"/>
          <w:color w:val="auto"/>
          <w:kern w:val="0"/>
          <w:sz w:val="72"/>
          <w:szCs w:val="72"/>
          <w:lang w:val="en-GB" w:eastAsia="en-GB"/>
        </w:rPr>
        <w:t> </w:t>
      </w:r>
    </w:p>
    <w:p w14:paraId="2E573076" w14:textId="77777777" w:rsidR="00A76BF2" w:rsidRDefault="00A76BF2" w:rsidP="00D26CBF">
      <w:pPr>
        <w:widowControl/>
        <w:spacing w:after="0" w:line="240" w:lineRule="auto"/>
        <w:textAlignment w:val="baseline"/>
        <w:rPr>
          <w:rFonts w:eastAsia="Times New Roman" w:cs="Arial"/>
          <w:color w:val="auto"/>
          <w:kern w:val="0"/>
          <w:sz w:val="22"/>
          <w:szCs w:val="22"/>
          <w:lang w:val="en-GB" w:eastAsia="en-GB"/>
        </w:rPr>
      </w:pPr>
    </w:p>
    <w:p w14:paraId="610C7FB1" w14:textId="410F282D" w:rsidR="002435F0" w:rsidRPr="002435F0" w:rsidRDefault="002435F0" w:rsidP="002435F0">
      <w:pPr>
        <w:widowControl/>
        <w:spacing w:after="0" w:line="240" w:lineRule="auto"/>
        <w:textAlignment w:val="baseline"/>
        <w:rPr>
          <w:rFonts w:eastAsia="Times New Roman" w:cs="Arial"/>
          <w:b/>
          <w:bCs/>
          <w:color w:val="auto"/>
          <w:kern w:val="0"/>
          <w:sz w:val="22"/>
          <w:szCs w:val="22"/>
          <w:lang w:val="en-GB" w:eastAsia="en-GB"/>
        </w:rPr>
      </w:pPr>
      <w:r w:rsidRPr="002435F0">
        <w:rPr>
          <w:rFonts w:eastAsia="Times New Roman" w:cs="Arial"/>
          <w:b/>
          <w:bCs/>
          <w:color w:val="auto"/>
          <w:kern w:val="0"/>
          <w:sz w:val="22"/>
          <w:szCs w:val="22"/>
          <w:lang w:val="en-GB" w:eastAsia="en-GB"/>
        </w:rPr>
        <w:lastRenderedPageBreak/>
        <w:t xml:space="preserve">The purpose of a Prevent risk </w:t>
      </w:r>
      <w:r w:rsidR="00BB7775" w:rsidRPr="002435F0">
        <w:rPr>
          <w:rFonts w:eastAsia="Times New Roman" w:cs="Arial"/>
          <w:b/>
          <w:bCs/>
          <w:color w:val="auto"/>
          <w:kern w:val="0"/>
          <w:sz w:val="22"/>
          <w:szCs w:val="22"/>
          <w:lang w:val="en-GB" w:eastAsia="en-GB"/>
        </w:rPr>
        <w:t>assessment.</w:t>
      </w:r>
    </w:p>
    <w:p w14:paraId="378BA2D6" w14:textId="77777777" w:rsidR="002435F0" w:rsidRPr="002435F0" w:rsidRDefault="002435F0" w:rsidP="002435F0">
      <w:pPr>
        <w:widowControl/>
        <w:spacing w:after="0" w:line="240" w:lineRule="auto"/>
        <w:textAlignment w:val="baseline"/>
        <w:rPr>
          <w:rFonts w:eastAsia="Times New Roman" w:cs="Arial"/>
          <w:color w:val="auto"/>
          <w:kern w:val="0"/>
          <w:sz w:val="22"/>
          <w:szCs w:val="22"/>
          <w:lang w:val="en-GB" w:eastAsia="en-GB"/>
        </w:rPr>
      </w:pPr>
      <w:r w:rsidRPr="002435F0">
        <w:rPr>
          <w:rFonts w:eastAsia="Times New Roman" w:cs="Arial"/>
          <w:color w:val="auto"/>
          <w:kern w:val="0"/>
          <w:sz w:val="22"/>
          <w:szCs w:val="22"/>
          <w:lang w:val="en-GB" w:eastAsia="en-GB"/>
        </w:rPr>
        <w:t xml:space="preserve">A risk assessment encourages settings to consider how learners may be susceptible to radicalisation into terrorism. It should allow settings to consider risks and mitigations to effectively safeguard learners from being drawn into or supporting terrorism. Settings should have </w:t>
      </w:r>
      <w:proofErr w:type="gramStart"/>
      <w:r w:rsidRPr="002435F0">
        <w:rPr>
          <w:rFonts w:eastAsia="Times New Roman" w:cs="Arial"/>
          <w:color w:val="auto"/>
          <w:kern w:val="0"/>
          <w:sz w:val="22"/>
          <w:szCs w:val="22"/>
          <w:lang w:val="en-GB" w:eastAsia="en-GB"/>
        </w:rPr>
        <w:t>proportionate</w:t>
      </w:r>
      <w:proofErr w:type="gramEnd"/>
      <w:r w:rsidRPr="002435F0">
        <w:rPr>
          <w:rFonts w:eastAsia="Times New Roman" w:cs="Arial"/>
          <w:color w:val="auto"/>
          <w:kern w:val="0"/>
          <w:sz w:val="22"/>
          <w:szCs w:val="22"/>
          <w:lang w:val="en-GB" w:eastAsia="en-GB"/>
        </w:rPr>
        <w:t xml:space="preserve"> and appropriate capabilities to manage risk and have a clear approach to deal with radicalisation concerns.</w:t>
      </w:r>
    </w:p>
    <w:p w14:paraId="02F2B70D" w14:textId="77777777" w:rsidR="002435F0" w:rsidRPr="002435F0" w:rsidRDefault="002435F0" w:rsidP="002435F0">
      <w:pPr>
        <w:widowControl/>
        <w:spacing w:after="0" w:line="240" w:lineRule="auto"/>
        <w:textAlignment w:val="baseline"/>
        <w:rPr>
          <w:rFonts w:eastAsia="Times New Roman" w:cs="Arial"/>
          <w:color w:val="auto"/>
          <w:kern w:val="0"/>
          <w:sz w:val="22"/>
          <w:szCs w:val="22"/>
          <w:lang w:val="en-GB" w:eastAsia="en-GB"/>
        </w:rPr>
      </w:pPr>
    </w:p>
    <w:p w14:paraId="34650FE4" w14:textId="7D852F2B" w:rsidR="002435F0" w:rsidRPr="002435F0" w:rsidRDefault="002435F0" w:rsidP="002435F0">
      <w:pPr>
        <w:widowControl/>
        <w:spacing w:after="0" w:line="240" w:lineRule="auto"/>
        <w:textAlignment w:val="baseline"/>
        <w:rPr>
          <w:rFonts w:eastAsia="Times New Roman" w:cs="Arial"/>
          <w:b/>
          <w:bCs/>
          <w:color w:val="auto"/>
          <w:kern w:val="0"/>
          <w:sz w:val="22"/>
          <w:szCs w:val="22"/>
          <w:lang w:val="en-GB" w:eastAsia="en-GB"/>
        </w:rPr>
      </w:pPr>
      <w:r w:rsidRPr="002435F0">
        <w:rPr>
          <w:rFonts w:eastAsia="Times New Roman" w:cs="Arial"/>
          <w:b/>
          <w:bCs/>
          <w:color w:val="auto"/>
          <w:kern w:val="0"/>
          <w:sz w:val="22"/>
          <w:szCs w:val="22"/>
          <w:lang w:val="en-GB" w:eastAsia="en-GB"/>
        </w:rPr>
        <w:t>What to consider when conducting a risk assessment</w:t>
      </w:r>
      <w:r w:rsidR="00BB7775">
        <w:rPr>
          <w:rFonts w:eastAsia="Times New Roman" w:cs="Arial"/>
          <w:b/>
          <w:bCs/>
          <w:color w:val="auto"/>
          <w:kern w:val="0"/>
          <w:sz w:val="22"/>
          <w:szCs w:val="22"/>
          <w:lang w:val="en-GB" w:eastAsia="en-GB"/>
        </w:rPr>
        <w:t>.</w:t>
      </w:r>
    </w:p>
    <w:p w14:paraId="241F7114" w14:textId="77777777" w:rsidR="002435F0" w:rsidRPr="002435F0" w:rsidRDefault="002435F0" w:rsidP="002435F0">
      <w:pPr>
        <w:widowControl/>
        <w:spacing w:after="0" w:line="240" w:lineRule="auto"/>
        <w:textAlignment w:val="baseline"/>
        <w:rPr>
          <w:rFonts w:eastAsia="Times New Roman" w:cs="Arial"/>
          <w:color w:val="auto"/>
          <w:kern w:val="0"/>
          <w:sz w:val="22"/>
          <w:szCs w:val="22"/>
          <w:lang w:val="en-GB" w:eastAsia="en-GB"/>
        </w:rPr>
      </w:pPr>
      <w:r w:rsidRPr="002435F0">
        <w:rPr>
          <w:rFonts w:eastAsia="Times New Roman" w:cs="Arial"/>
          <w:color w:val="auto"/>
          <w:kern w:val="0"/>
          <w:sz w:val="22"/>
          <w:szCs w:val="22"/>
          <w:lang w:val="en-GB" w:eastAsia="en-GB"/>
        </w:rPr>
        <w:t>In complying with the duty, education settings and childcare providers should demonstrate an awareness and understanding of the threat and risk in the local area, sector or institution. This risk will vary and can change, but no area or setting is risk free.</w:t>
      </w:r>
    </w:p>
    <w:p w14:paraId="6541CF2D" w14:textId="77777777" w:rsidR="002435F0" w:rsidRPr="002435F0" w:rsidRDefault="002435F0" w:rsidP="002435F0">
      <w:pPr>
        <w:widowControl/>
        <w:spacing w:after="0" w:line="240" w:lineRule="auto"/>
        <w:textAlignment w:val="baseline"/>
        <w:rPr>
          <w:rFonts w:eastAsia="Times New Roman" w:cs="Arial"/>
          <w:color w:val="auto"/>
          <w:kern w:val="0"/>
          <w:sz w:val="22"/>
          <w:szCs w:val="22"/>
          <w:lang w:val="en-GB" w:eastAsia="en-GB"/>
        </w:rPr>
      </w:pPr>
    </w:p>
    <w:p w14:paraId="28B5D30E" w14:textId="77777777" w:rsidR="002435F0" w:rsidRPr="002435F0" w:rsidRDefault="002435F0" w:rsidP="002435F0">
      <w:pPr>
        <w:widowControl/>
        <w:spacing w:after="0" w:line="240" w:lineRule="auto"/>
        <w:textAlignment w:val="baseline"/>
        <w:rPr>
          <w:rFonts w:eastAsia="Times New Roman" w:cs="Arial"/>
          <w:color w:val="auto"/>
          <w:kern w:val="0"/>
          <w:sz w:val="22"/>
          <w:szCs w:val="22"/>
          <w:lang w:val="en-GB" w:eastAsia="en-GB"/>
        </w:rPr>
      </w:pPr>
      <w:r w:rsidRPr="002435F0">
        <w:rPr>
          <w:rFonts w:eastAsia="Times New Roman" w:cs="Arial"/>
          <w:color w:val="auto"/>
          <w:kern w:val="0"/>
          <w:sz w:val="22"/>
          <w:szCs w:val="22"/>
          <w:lang w:val="en-GB" w:eastAsia="en-GB"/>
        </w:rPr>
        <w:t>This means being able to demonstrate:</w:t>
      </w:r>
    </w:p>
    <w:p w14:paraId="626E9487" w14:textId="77777777" w:rsidR="002435F0" w:rsidRPr="002435F0" w:rsidRDefault="002435F0" w:rsidP="002435F0">
      <w:pPr>
        <w:widowControl/>
        <w:spacing w:after="0" w:line="240" w:lineRule="auto"/>
        <w:textAlignment w:val="baseline"/>
        <w:rPr>
          <w:rFonts w:eastAsia="Times New Roman" w:cs="Arial"/>
          <w:color w:val="auto"/>
          <w:kern w:val="0"/>
          <w:sz w:val="22"/>
          <w:szCs w:val="22"/>
          <w:lang w:val="en-GB" w:eastAsia="en-GB"/>
        </w:rPr>
      </w:pPr>
    </w:p>
    <w:p w14:paraId="4744F415" w14:textId="77777777" w:rsidR="002435F0" w:rsidRPr="002435F0" w:rsidRDefault="002435F0" w:rsidP="002435F0">
      <w:pPr>
        <w:pStyle w:val="ListParagraph"/>
        <w:widowControl/>
        <w:numPr>
          <w:ilvl w:val="0"/>
          <w:numId w:val="39"/>
        </w:numPr>
        <w:textAlignment w:val="baseline"/>
        <w:rPr>
          <w:rFonts w:eastAsia="Times New Roman" w:cs="Arial"/>
          <w:lang w:val="en-GB" w:eastAsia="en-GB"/>
        </w:rPr>
      </w:pPr>
      <w:r w:rsidRPr="002435F0">
        <w:rPr>
          <w:rFonts w:eastAsia="Times New Roman" w:cs="Arial"/>
          <w:lang w:val="en-GB" w:eastAsia="en-GB"/>
        </w:rPr>
        <w:t>an understanding of the national threat picture</w:t>
      </w:r>
    </w:p>
    <w:p w14:paraId="3B5498D4" w14:textId="77777777" w:rsidR="002435F0" w:rsidRPr="002435F0" w:rsidRDefault="002435F0" w:rsidP="002435F0">
      <w:pPr>
        <w:pStyle w:val="ListParagraph"/>
        <w:widowControl/>
        <w:numPr>
          <w:ilvl w:val="0"/>
          <w:numId w:val="39"/>
        </w:numPr>
        <w:textAlignment w:val="baseline"/>
        <w:rPr>
          <w:rFonts w:eastAsia="Times New Roman" w:cs="Arial"/>
          <w:lang w:val="en-GB" w:eastAsia="en-GB"/>
        </w:rPr>
      </w:pPr>
      <w:r w:rsidRPr="002435F0">
        <w:rPr>
          <w:rFonts w:eastAsia="Times New Roman" w:cs="Arial"/>
          <w:lang w:val="en-GB" w:eastAsia="en-GB"/>
        </w:rPr>
        <w:t>a general understanding of the risks affecting children, young people or adult learners</w:t>
      </w:r>
    </w:p>
    <w:p w14:paraId="3777D6A1" w14:textId="77777777" w:rsidR="002435F0" w:rsidRPr="002435F0" w:rsidRDefault="002435F0" w:rsidP="002435F0">
      <w:pPr>
        <w:pStyle w:val="ListParagraph"/>
        <w:widowControl/>
        <w:numPr>
          <w:ilvl w:val="0"/>
          <w:numId w:val="39"/>
        </w:numPr>
        <w:textAlignment w:val="baseline"/>
        <w:rPr>
          <w:rFonts w:eastAsia="Times New Roman" w:cs="Arial"/>
          <w:lang w:val="en-GB" w:eastAsia="en-GB"/>
        </w:rPr>
      </w:pPr>
      <w:r w:rsidRPr="002435F0">
        <w:rPr>
          <w:rFonts w:eastAsia="Times New Roman" w:cs="Arial"/>
          <w:lang w:val="en-GB" w:eastAsia="en-GB"/>
        </w:rPr>
        <w:t>a specific understanding of local risks and the potential impact on your setting or learners</w:t>
      </w:r>
    </w:p>
    <w:p w14:paraId="0B71C19F" w14:textId="77777777" w:rsidR="002435F0" w:rsidRPr="002435F0" w:rsidRDefault="002435F0" w:rsidP="002435F0">
      <w:pPr>
        <w:pStyle w:val="ListParagraph"/>
        <w:widowControl/>
        <w:numPr>
          <w:ilvl w:val="0"/>
          <w:numId w:val="39"/>
        </w:numPr>
        <w:textAlignment w:val="baseline"/>
        <w:rPr>
          <w:rFonts w:eastAsia="Times New Roman" w:cs="Arial"/>
          <w:lang w:val="en-GB" w:eastAsia="en-GB"/>
        </w:rPr>
      </w:pPr>
      <w:r w:rsidRPr="002435F0">
        <w:rPr>
          <w:rFonts w:eastAsia="Times New Roman" w:cs="Arial"/>
          <w:lang w:val="en-GB" w:eastAsia="en-GB"/>
        </w:rPr>
        <w:t>a proportionate response to the level of threat and risk, considering the phase of education, the size and type of setting</w:t>
      </w:r>
    </w:p>
    <w:p w14:paraId="261DB027" w14:textId="77777777" w:rsidR="002435F0" w:rsidRPr="002435F0" w:rsidRDefault="002435F0" w:rsidP="002435F0">
      <w:pPr>
        <w:pStyle w:val="ListParagraph"/>
        <w:widowControl/>
        <w:numPr>
          <w:ilvl w:val="0"/>
          <w:numId w:val="39"/>
        </w:numPr>
        <w:textAlignment w:val="baseline"/>
        <w:rPr>
          <w:rFonts w:eastAsia="Times New Roman" w:cs="Arial"/>
          <w:lang w:val="en-GB" w:eastAsia="en-GB"/>
        </w:rPr>
      </w:pPr>
      <w:r w:rsidRPr="002435F0">
        <w:rPr>
          <w:rFonts w:eastAsia="Times New Roman" w:cs="Arial"/>
          <w:lang w:val="en-GB" w:eastAsia="en-GB"/>
        </w:rPr>
        <w:t>While the type and scale of activity that will address the risk will differ, all settings should give due consideration to it.</w:t>
      </w:r>
    </w:p>
    <w:p w14:paraId="5BFB9545" w14:textId="77777777" w:rsidR="002435F0" w:rsidRPr="002435F0" w:rsidRDefault="002435F0" w:rsidP="002435F0">
      <w:pPr>
        <w:widowControl/>
        <w:spacing w:after="0" w:line="240" w:lineRule="auto"/>
        <w:textAlignment w:val="baseline"/>
        <w:rPr>
          <w:rFonts w:eastAsia="Times New Roman" w:cs="Arial"/>
          <w:color w:val="auto"/>
          <w:kern w:val="0"/>
          <w:sz w:val="22"/>
          <w:szCs w:val="22"/>
          <w:lang w:val="en-GB" w:eastAsia="en-GB"/>
        </w:rPr>
      </w:pPr>
    </w:p>
    <w:p w14:paraId="5D9A4E62" w14:textId="77777777" w:rsidR="002435F0" w:rsidRPr="002435F0" w:rsidRDefault="002435F0" w:rsidP="002435F0">
      <w:pPr>
        <w:widowControl/>
        <w:spacing w:after="0" w:line="240" w:lineRule="auto"/>
        <w:textAlignment w:val="baseline"/>
        <w:rPr>
          <w:rFonts w:eastAsia="Times New Roman" w:cs="Arial"/>
          <w:color w:val="auto"/>
          <w:kern w:val="0"/>
          <w:sz w:val="22"/>
          <w:szCs w:val="22"/>
          <w:lang w:val="en-GB" w:eastAsia="en-GB"/>
        </w:rPr>
      </w:pPr>
      <w:r w:rsidRPr="002435F0">
        <w:rPr>
          <w:rFonts w:eastAsia="Times New Roman" w:cs="Arial"/>
          <w:color w:val="auto"/>
          <w:kern w:val="0"/>
          <w:sz w:val="22"/>
          <w:szCs w:val="22"/>
          <w:lang w:val="en-GB" w:eastAsia="en-GB"/>
        </w:rPr>
        <w:t>Any decisions made should be proportionate to the risk of radicalisation into terrorism.</w:t>
      </w:r>
    </w:p>
    <w:p w14:paraId="03BDE909" w14:textId="77777777" w:rsidR="002435F0" w:rsidRPr="002435F0" w:rsidRDefault="002435F0" w:rsidP="002435F0">
      <w:pPr>
        <w:widowControl/>
        <w:spacing w:after="0" w:line="240" w:lineRule="auto"/>
        <w:textAlignment w:val="baseline"/>
        <w:rPr>
          <w:rFonts w:eastAsia="Times New Roman" w:cs="Arial"/>
          <w:color w:val="auto"/>
          <w:kern w:val="0"/>
          <w:sz w:val="22"/>
          <w:szCs w:val="22"/>
          <w:lang w:val="en-GB" w:eastAsia="en-GB"/>
        </w:rPr>
      </w:pPr>
    </w:p>
    <w:p w14:paraId="27A1B32C" w14:textId="77777777" w:rsidR="002435F0" w:rsidRPr="002435F0" w:rsidRDefault="002435F0" w:rsidP="002435F0">
      <w:pPr>
        <w:widowControl/>
        <w:spacing w:after="0" w:line="240" w:lineRule="auto"/>
        <w:textAlignment w:val="baseline"/>
        <w:rPr>
          <w:rFonts w:eastAsia="Times New Roman" w:cs="Arial"/>
          <w:color w:val="auto"/>
          <w:kern w:val="0"/>
          <w:sz w:val="22"/>
          <w:szCs w:val="22"/>
          <w:lang w:val="en-GB" w:eastAsia="en-GB"/>
        </w:rPr>
      </w:pPr>
      <w:r w:rsidRPr="002435F0">
        <w:rPr>
          <w:rFonts w:eastAsia="Times New Roman" w:cs="Arial"/>
          <w:color w:val="auto"/>
          <w:kern w:val="0"/>
          <w:sz w:val="22"/>
          <w:szCs w:val="22"/>
          <w:lang w:val="en-GB" w:eastAsia="en-GB"/>
        </w:rPr>
        <w:t>Before you begin your risk assessment, we recommend you consider:</w:t>
      </w:r>
    </w:p>
    <w:p w14:paraId="01635B9B" w14:textId="77777777" w:rsidR="002435F0" w:rsidRPr="002435F0" w:rsidRDefault="002435F0" w:rsidP="002435F0">
      <w:pPr>
        <w:widowControl/>
        <w:spacing w:after="0" w:line="240" w:lineRule="auto"/>
        <w:textAlignment w:val="baseline"/>
        <w:rPr>
          <w:rFonts w:eastAsia="Times New Roman" w:cs="Arial"/>
          <w:color w:val="auto"/>
          <w:kern w:val="0"/>
          <w:sz w:val="22"/>
          <w:szCs w:val="22"/>
          <w:lang w:val="en-GB" w:eastAsia="en-GB"/>
        </w:rPr>
      </w:pPr>
    </w:p>
    <w:p w14:paraId="5BBDFAC3" w14:textId="77777777" w:rsidR="002435F0" w:rsidRPr="002435F0" w:rsidRDefault="002435F0" w:rsidP="002435F0">
      <w:pPr>
        <w:pStyle w:val="ListParagraph"/>
        <w:widowControl/>
        <w:numPr>
          <w:ilvl w:val="0"/>
          <w:numId w:val="38"/>
        </w:numPr>
        <w:textAlignment w:val="baseline"/>
        <w:rPr>
          <w:rFonts w:eastAsia="Times New Roman" w:cs="Arial"/>
          <w:lang w:val="en-GB" w:eastAsia="en-GB"/>
        </w:rPr>
      </w:pPr>
      <w:r w:rsidRPr="002435F0">
        <w:rPr>
          <w:rFonts w:eastAsia="Times New Roman" w:cs="Arial"/>
          <w:lang w:val="en-GB" w:eastAsia="en-GB"/>
        </w:rPr>
        <w:t>what awareness leaders and managers have of national, regional and local risks</w:t>
      </w:r>
    </w:p>
    <w:p w14:paraId="2249E030" w14:textId="77777777" w:rsidR="002435F0" w:rsidRPr="002435F0" w:rsidRDefault="002435F0" w:rsidP="002435F0">
      <w:pPr>
        <w:pStyle w:val="ListParagraph"/>
        <w:widowControl/>
        <w:numPr>
          <w:ilvl w:val="0"/>
          <w:numId w:val="38"/>
        </w:numPr>
        <w:textAlignment w:val="baseline"/>
        <w:rPr>
          <w:rFonts w:eastAsia="Times New Roman" w:cs="Arial"/>
          <w:lang w:val="en-GB" w:eastAsia="en-GB"/>
        </w:rPr>
      </w:pPr>
      <w:r w:rsidRPr="002435F0">
        <w:rPr>
          <w:rFonts w:eastAsia="Times New Roman" w:cs="Arial"/>
          <w:lang w:val="en-GB" w:eastAsia="en-GB"/>
        </w:rPr>
        <w:t>what training staff have received to demonstrate an awareness and understanding of radicalisation risk</w:t>
      </w:r>
    </w:p>
    <w:p w14:paraId="072A4C1C" w14:textId="77777777" w:rsidR="002435F0" w:rsidRPr="002435F0" w:rsidRDefault="002435F0" w:rsidP="002435F0">
      <w:pPr>
        <w:pStyle w:val="ListParagraph"/>
        <w:widowControl/>
        <w:numPr>
          <w:ilvl w:val="0"/>
          <w:numId w:val="38"/>
        </w:numPr>
        <w:textAlignment w:val="baseline"/>
        <w:rPr>
          <w:rFonts w:eastAsia="Times New Roman" w:cs="Arial"/>
          <w:lang w:val="en-GB" w:eastAsia="en-GB"/>
        </w:rPr>
      </w:pPr>
      <w:r w:rsidRPr="002435F0">
        <w:rPr>
          <w:rFonts w:eastAsia="Times New Roman" w:cs="Arial"/>
          <w:lang w:val="en-GB" w:eastAsia="en-GB"/>
        </w:rPr>
        <w:t>what actions leaders, managers and staff need take to protect learners from these risk</w:t>
      </w:r>
    </w:p>
    <w:p w14:paraId="7CB68A43" w14:textId="77777777" w:rsidR="002435F0" w:rsidRPr="002435F0" w:rsidRDefault="002435F0" w:rsidP="002435F0">
      <w:pPr>
        <w:pStyle w:val="ListParagraph"/>
        <w:widowControl/>
        <w:numPr>
          <w:ilvl w:val="0"/>
          <w:numId w:val="38"/>
        </w:numPr>
        <w:textAlignment w:val="baseline"/>
        <w:rPr>
          <w:rFonts w:eastAsia="Times New Roman" w:cs="Arial"/>
          <w:lang w:val="en-GB" w:eastAsia="en-GB"/>
        </w:rPr>
      </w:pPr>
      <w:r w:rsidRPr="002435F0">
        <w:rPr>
          <w:rFonts w:eastAsia="Times New Roman" w:cs="Arial"/>
          <w:lang w:val="en-GB" w:eastAsia="en-GB"/>
        </w:rPr>
        <w:t xml:space="preserve">how effectively providers collaborate with local partners including the local authority, </w:t>
      </w:r>
      <w:proofErr w:type="gramStart"/>
      <w:r w:rsidRPr="002435F0">
        <w:rPr>
          <w:rFonts w:eastAsia="Times New Roman" w:cs="Arial"/>
          <w:lang w:val="en-GB" w:eastAsia="en-GB"/>
        </w:rPr>
        <w:t>Prevent</w:t>
      </w:r>
      <w:proofErr w:type="gramEnd"/>
      <w:r w:rsidRPr="002435F0">
        <w:rPr>
          <w:rFonts w:eastAsia="Times New Roman" w:cs="Arial"/>
          <w:lang w:val="en-GB" w:eastAsia="en-GB"/>
        </w:rPr>
        <w:t xml:space="preserve"> leads, the police and community safety partnerships, and DfE regional Prevent coordinator</w:t>
      </w:r>
    </w:p>
    <w:p w14:paraId="01E3201C" w14:textId="77777777" w:rsidR="002435F0" w:rsidRPr="002435F0" w:rsidRDefault="002435F0" w:rsidP="002435F0">
      <w:pPr>
        <w:pStyle w:val="ListParagraph"/>
        <w:widowControl/>
        <w:numPr>
          <w:ilvl w:val="0"/>
          <w:numId w:val="38"/>
        </w:numPr>
        <w:textAlignment w:val="baseline"/>
        <w:rPr>
          <w:rFonts w:eastAsia="Times New Roman" w:cs="Arial"/>
          <w:lang w:val="en-GB" w:eastAsia="en-GB"/>
        </w:rPr>
      </w:pPr>
      <w:r w:rsidRPr="002435F0">
        <w:rPr>
          <w:rFonts w:eastAsia="Times New Roman" w:cs="Arial"/>
          <w:lang w:val="en-GB" w:eastAsia="en-GB"/>
        </w:rPr>
        <w:t>how aware learners are of local risks and how to protect themselves</w:t>
      </w:r>
    </w:p>
    <w:p w14:paraId="015377B7" w14:textId="77777777" w:rsidR="002435F0" w:rsidRPr="002435F0" w:rsidRDefault="002435F0" w:rsidP="002435F0">
      <w:pPr>
        <w:pStyle w:val="ListParagraph"/>
        <w:widowControl/>
        <w:numPr>
          <w:ilvl w:val="0"/>
          <w:numId w:val="38"/>
        </w:numPr>
        <w:textAlignment w:val="baseline"/>
        <w:rPr>
          <w:rFonts w:eastAsia="Times New Roman" w:cs="Arial"/>
          <w:lang w:val="en-GB" w:eastAsia="en-GB"/>
        </w:rPr>
      </w:pPr>
      <w:r w:rsidRPr="002435F0">
        <w:rPr>
          <w:rFonts w:eastAsia="Times New Roman" w:cs="Arial"/>
          <w:lang w:val="en-GB" w:eastAsia="en-GB"/>
        </w:rPr>
        <w:t>what is being done to build resilience to radicalisation including protection learners online and raising awareness of online safety</w:t>
      </w:r>
    </w:p>
    <w:p w14:paraId="7A245B08" w14:textId="77777777" w:rsidR="002435F0" w:rsidRPr="002435F0" w:rsidRDefault="002435F0" w:rsidP="002435F0">
      <w:pPr>
        <w:pStyle w:val="ListParagraph"/>
        <w:widowControl/>
        <w:numPr>
          <w:ilvl w:val="0"/>
          <w:numId w:val="38"/>
        </w:numPr>
        <w:textAlignment w:val="baseline"/>
        <w:rPr>
          <w:rFonts w:eastAsia="Times New Roman" w:cs="Arial"/>
          <w:lang w:val="en-GB" w:eastAsia="en-GB"/>
        </w:rPr>
      </w:pPr>
      <w:r w:rsidRPr="002435F0">
        <w:rPr>
          <w:rFonts w:eastAsia="Times New Roman" w:cs="Arial"/>
          <w:lang w:val="en-GB" w:eastAsia="en-GB"/>
        </w:rPr>
        <w:t>the actions you have taken to protect learners from radicalisation proportionate to the risk posed in your area, cohort of learners and size of institution</w:t>
      </w:r>
    </w:p>
    <w:p w14:paraId="063C98D3" w14:textId="5FC5318B" w:rsidR="002435F0" w:rsidRPr="002435F0" w:rsidRDefault="002435F0" w:rsidP="002435F0">
      <w:pPr>
        <w:pStyle w:val="ListParagraph"/>
        <w:widowControl/>
        <w:numPr>
          <w:ilvl w:val="0"/>
          <w:numId w:val="38"/>
        </w:numPr>
        <w:textAlignment w:val="baseline"/>
        <w:rPr>
          <w:rFonts w:eastAsia="Times New Roman" w:cs="Arial"/>
          <w:lang w:val="en-GB" w:eastAsia="en-GB"/>
        </w:rPr>
      </w:pPr>
      <w:r w:rsidRPr="002435F0">
        <w:rPr>
          <w:rFonts w:eastAsia="Times New Roman" w:cs="Arial"/>
          <w:lang w:val="en-GB" w:eastAsia="en-GB"/>
        </w:rPr>
        <w:t>what options may be available and appropriate to take in response to local risks</w:t>
      </w:r>
    </w:p>
    <w:p w14:paraId="0BFB4475" w14:textId="77777777" w:rsidR="00A76BF2" w:rsidRPr="00D26CBF" w:rsidRDefault="00A76BF2" w:rsidP="00D26CBF">
      <w:pPr>
        <w:widowControl/>
        <w:spacing w:after="0" w:line="240" w:lineRule="auto"/>
        <w:textAlignment w:val="baseline"/>
        <w:rPr>
          <w:rFonts w:ascii="Segoe UI" w:eastAsia="Times New Roman" w:hAnsi="Segoe UI" w:cs="Segoe UI"/>
          <w:color w:val="auto"/>
          <w:kern w:val="0"/>
          <w:sz w:val="18"/>
          <w:szCs w:val="18"/>
          <w:lang w:val="en-GB" w:eastAsia="en-GB"/>
        </w:rPr>
      </w:pPr>
    </w:p>
    <w:p w14:paraId="417E00D7" w14:textId="62C0AE7D" w:rsidR="00D26CBF" w:rsidRDefault="00D26CBF" w:rsidP="00D26CBF">
      <w:pPr>
        <w:widowControl/>
        <w:spacing w:after="0" w:line="240" w:lineRule="auto"/>
        <w:textAlignment w:val="baseline"/>
        <w:rPr>
          <w:rFonts w:ascii="Calibri" w:eastAsia="Times New Roman" w:hAnsi="Calibri" w:cs="Calibri"/>
          <w:color w:val="auto"/>
          <w:kern w:val="0"/>
          <w:sz w:val="22"/>
          <w:szCs w:val="22"/>
          <w:lang w:val="en-GB" w:eastAsia="en-GB"/>
        </w:rPr>
      </w:pPr>
      <w:r w:rsidRPr="00D26CBF">
        <w:rPr>
          <w:rFonts w:ascii="Calibri" w:eastAsia="Times New Roman" w:hAnsi="Calibri" w:cs="Calibri"/>
          <w:color w:val="auto"/>
          <w:kern w:val="0"/>
          <w:sz w:val="22"/>
          <w:szCs w:val="22"/>
          <w:lang w:val="en-GB" w:eastAsia="en-GB"/>
        </w:rPr>
        <w:t> </w:t>
      </w:r>
    </w:p>
    <w:p w14:paraId="42FE95D1" w14:textId="77777777" w:rsidR="002435F0" w:rsidRPr="008B5095" w:rsidRDefault="002435F0" w:rsidP="00D26CBF">
      <w:pPr>
        <w:widowControl/>
        <w:spacing w:after="0" w:line="240" w:lineRule="auto"/>
        <w:textAlignment w:val="baseline"/>
        <w:rPr>
          <w:rFonts w:ascii="Segoe UI" w:eastAsia="Times New Roman" w:hAnsi="Segoe UI" w:cs="Segoe UI"/>
          <w:color w:val="auto"/>
          <w:kern w:val="0"/>
          <w:sz w:val="40"/>
          <w:szCs w:val="40"/>
          <w:lang w:val="en-GB" w:eastAsia="en-GB"/>
        </w:rPr>
      </w:pPr>
    </w:p>
    <w:p w14:paraId="7620BE7A" w14:textId="77777777" w:rsidR="009F394F" w:rsidRDefault="009F394F" w:rsidP="00D26CBF">
      <w:pPr>
        <w:widowControl/>
        <w:spacing w:after="0" w:line="240" w:lineRule="auto"/>
        <w:textAlignment w:val="baseline"/>
        <w:rPr>
          <w:rFonts w:asciiTheme="minorHAnsi" w:hAnsiTheme="minorHAnsi"/>
          <w:b/>
          <w:noProof/>
          <w:color w:val="auto"/>
          <w:sz w:val="22"/>
          <w:szCs w:val="22"/>
          <w:u w:val="single"/>
          <w:lang w:val="en-GB" w:eastAsia="en-GB"/>
        </w:rPr>
      </w:pPr>
    </w:p>
    <w:p w14:paraId="1B0A595A" w14:textId="0C31FDCB" w:rsidR="00D26CBF" w:rsidRPr="004D6ADA" w:rsidRDefault="004A4F4B" w:rsidP="00D26CBF">
      <w:pPr>
        <w:widowControl/>
        <w:spacing w:after="0" w:line="240" w:lineRule="auto"/>
        <w:textAlignment w:val="baseline"/>
        <w:rPr>
          <w:rFonts w:eastAsia="Times New Roman" w:cs="Arial"/>
          <w:b/>
          <w:bCs/>
          <w:color w:val="auto"/>
          <w:kern w:val="0"/>
          <w:sz w:val="22"/>
          <w:szCs w:val="22"/>
          <w:lang w:val="en-GB" w:eastAsia="en-GB"/>
        </w:rPr>
      </w:pPr>
      <w:r w:rsidRPr="00D26CBF">
        <w:rPr>
          <w:rFonts w:asciiTheme="minorHAnsi" w:hAnsiTheme="minorHAnsi"/>
          <w:b/>
          <w:noProof/>
          <w:color w:val="auto"/>
          <w:sz w:val="22"/>
          <w:szCs w:val="22"/>
          <w:u w:val="single"/>
          <w:lang w:val="en-GB" w:eastAsia="en-GB"/>
        </w:rPr>
        <w:lastRenderedPageBreak/>
        <w:drawing>
          <wp:anchor distT="0" distB="0" distL="114300" distR="114300" simplePos="0" relativeHeight="251657216" behindDoc="1" locked="0" layoutInCell="1" allowOverlap="1" wp14:anchorId="584AC293" wp14:editId="0B710A93">
            <wp:simplePos x="0" y="0"/>
            <wp:positionH relativeFrom="column">
              <wp:posOffset>-3175</wp:posOffset>
            </wp:positionH>
            <wp:positionV relativeFrom="paragraph">
              <wp:posOffset>66675</wp:posOffset>
            </wp:positionV>
            <wp:extent cx="862330" cy="771525"/>
            <wp:effectExtent l="0" t="0" r="0" b="9525"/>
            <wp:wrapTight wrapText="bothSides">
              <wp:wrapPolygon edited="0">
                <wp:start x="0" y="0"/>
                <wp:lineTo x="0" y="21333"/>
                <wp:lineTo x="20996" y="21333"/>
                <wp:lineTo x="20996" y="0"/>
                <wp:lineTo x="0" y="0"/>
              </wp:wrapPolygon>
            </wp:wrapTight>
            <wp:docPr id="2" name="Picture 2" descr="C:\Users\kdaley1.LUT\AppData\Local\Microsoft\Windows\INetCache\Content.MSO\295FAB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daley1.LUT\AppData\Local\Microsoft\Windows\INetCache\Content.MSO\295FAB53.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233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color w:val="auto"/>
          <w:kern w:val="0"/>
          <w:sz w:val="22"/>
          <w:szCs w:val="22"/>
          <w:lang w:val="en-GB" w:eastAsia="en-GB"/>
        </w:rPr>
        <w:t>T</w:t>
      </w:r>
      <w:r w:rsidR="00D26CBF" w:rsidRPr="004D6ADA">
        <w:rPr>
          <w:rFonts w:eastAsia="Times New Roman" w:cs="Arial"/>
          <w:b/>
          <w:bCs/>
          <w:color w:val="auto"/>
          <w:kern w:val="0"/>
          <w:sz w:val="22"/>
          <w:szCs w:val="22"/>
          <w:lang w:val="en-GB" w:eastAsia="en-GB"/>
        </w:rPr>
        <w:t>his document contains sensitive information that will help you identify and manage the potential risk and threat to extremism that could exist within your locality.  </w:t>
      </w:r>
    </w:p>
    <w:p w14:paraId="7712811F" w14:textId="77777777" w:rsidR="00D26CBF" w:rsidRPr="004D6ADA" w:rsidRDefault="00D26CBF" w:rsidP="00D26CBF">
      <w:pPr>
        <w:widowControl/>
        <w:spacing w:after="0" w:line="240" w:lineRule="auto"/>
        <w:textAlignment w:val="baseline"/>
        <w:rPr>
          <w:rFonts w:eastAsia="Times New Roman" w:cs="Arial"/>
          <w:b/>
          <w:bCs/>
          <w:color w:val="auto"/>
          <w:kern w:val="0"/>
          <w:sz w:val="22"/>
          <w:szCs w:val="22"/>
          <w:lang w:val="en-GB" w:eastAsia="en-GB"/>
        </w:rPr>
      </w:pPr>
      <w:r w:rsidRPr="004D6ADA">
        <w:rPr>
          <w:rFonts w:eastAsia="Times New Roman" w:cs="Arial"/>
          <w:b/>
          <w:bCs/>
          <w:color w:val="auto"/>
          <w:kern w:val="0"/>
          <w:sz w:val="22"/>
          <w:szCs w:val="22"/>
          <w:lang w:val="en-GB" w:eastAsia="en-GB"/>
        </w:rPr>
        <w:t> </w:t>
      </w:r>
    </w:p>
    <w:p w14:paraId="1BF081A4" w14:textId="5865A52D" w:rsidR="00D26CBF" w:rsidRPr="004D6ADA" w:rsidRDefault="00D26CBF" w:rsidP="00D26CBF">
      <w:pPr>
        <w:widowControl/>
        <w:spacing w:after="0" w:line="240" w:lineRule="auto"/>
        <w:textAlignment w:val="baseline"/>
        <w:rPr>
          <w:rFonts w:eastAsia="Times New Roman" w:cs="Arial"/>
          <w:b/>
          <w:bCs/>
          <w:color w:val="auto"/>
          <w:kern w:val="0"/>
          <w:sz w:val="22"/>
          <w:szCs w:val="22"/>
          <w:lang w:val="en-GB" w:eastAsia="en-GB"/>
        </w:rPr>
      </w:pPr>
      <w:r w:rsidRPr="004D6ADA">
        <w:rPr>
          <w:rFonts w:eastAsia="Times New Roman" w:cs="Arial"/>
          <w:b/>
          <w:bCs/>
          <w:color w:val="auto"/>
          <w:kern w:val="0"/>
          <w:sz w:val="22"/>
          <w:szCs w:val="22"/>
          <w:lang w:val="en-GB" w:eastAsia="en-GB"/>
        </w:rPr>
        <w:t>Please do not display in public areas such as public</w:t>
      </w:r>
      <w:r w:rsidR="00D57668">
        <w:rPr>
          <w:rFonts w:eastAsia="Times New Roman" w:cs="Arial"/>
          <w:b/>
          <w:bCs/>
          <w:color w:val="auto"/>
          <w:kern w:val="0"/>
          <w:sz w:val="22"/>
          <w:szCs w:val="22"/>
          <w:lang w:val="en-GB" w:eastAsia="en-GB"/>
        </w:rPr>
        <w:t xml:space="preserve"> facing</w:t>
      </w:r>
      <w:r w:rsidRPr="004D6ADA">
        <w:rPr>
          <w:rFonts w:eastAsia="Times New Roman" w:cs="Arial"/>
          <w:b/>
          <w:bCs/>
          <w:color w:val="auto"/>
          <w:kern w:val="0"/>
          <w:sz w:val="22"/>
          <w:szCs w:val="22"/>
          <w:lang w:val="en-GB" w:eastAsia="en-GB"/>
        </w:rPr>
        <w:t xml:space="preserve"> school websites, reception areas etc. The information within is for potential </w:t>
      </w:r>
      <w:r w:rsidRPr="004D6ADA">
        <w:rPr>
          <w:rFonts w:eastAsia="Times New Roman" w:cs="Arial"/>
          <w:b/>
          <w:bCs/>
          <w:color w:val="auto"/>
          <w:kern w:val="0"/>
          <w:sz w:val="22"/>
          <w:szCs w:val="22"/>
          <w:u w:val="single"/>
          <w:lang w:val="en-GB" w:eastAsia="en-GB"/>
        </w:rPr>
        <w:t>risk mitigation</w:t>
      </w:r>
      <w:r w:rsidRPr="004D6ADA">
        <w:rPr>
          <w:rFonts w:eastAsia="Times New Roman" w:cs="Arial"/>
          <w:b/>
          <w:bCs/>
          <w:color w:val="auto"/>
          <w:kern w:val="0"/>
          <w:sz w:val="22"/>
          <w:szCs w:val="22"/>
          <w:lang w:val="en-GB" w:eastAsia="en-GB"/>
        </w:rPr>
        <w:t> purposes only.  </w:t>
      </w:r>
    </w:p>
    <w:p w14:paraId="7A295109" w14:textId="1E16CC9E" w:rsidR="009F394F" w:rsidRPr="004A4F4B" w:rsidRDefault="009F394F" w:rsidP="00D26CBF">
      <w:pPr>
        <w:widowControl/>
        <w:spacing w:after="0" w:line="240" w:lineRule="auto"/>
        <w:textAlignment w:val="baseline"/>
        <w:rPr>
          <w:rFonts w:asciiTheme="minorHAnsi" w:eastAsia="Times New Roman" w:hAnsiTheme="minorHAnsi" w:cstheme="minorHAnsi"/>
          <w:color w:val="auto"/>
          <w:kern w:val="0"/>
          <w:sz w:val="12"/>
          <w:szCs w:val="12"/>
          <w:lang w:val="en-GB" w:eastAsia="en-GB"/>
        </w:rPr>
      </w:pPr>
    </w:p>
    <w:p w14:paraId="6BB49719" w14:textId="77777777" w:rsidR="009F394F" w:rsidRPr="008B5095" w:rsidRDefault="009F394F" w:rsidP="00D26CBF">
      <w:pPr>
        <w:widowControl/>
        <w:spacing w:after="0" w:line="240" w:lineRule="auto"/>
        <w:textAlignment w:val="baseline"/>
        <w:rPr>
          <w:rFonts w:asciiTheme="minorHAnsi" w:eastAsia="Times New Roman" w:hAnsiTheme="minorHAnsi" w:cstheme="minorHAnsi"/>
          <w:color w:val="auto"/>
          <w:kern w:val="0"/>
          <w:sz w:val="28"/>
          <w:szCs w:val="28"/>
          <w:lang w:val="en-GB" w:eastAsia="en-GB"/>
        </w:rPr>
      </w:pPr>
    </w:p>
    <w:tbl>
      <w:tblPr>
        <w:tblStyle w:val="TableGrid"/>
        <w:tblW w:w="14743" w:type="dxa"/>
        <w:tblInd w:w="-289" w:type="dxa"/>
        <w:tblLook w:val="04A0" w:firstRow="1" w:lastRow="0" w:firstColumn="1" w:lastColumn="0" w:noHBand="0" w:noVBand="1"/>
      </w:tblPr>
      <w:tblGrid>
        <w:gridCol w:w="5813"/>
        <w:gridCol w:w="3772"/>
        <w:gridCol w:w="693"/>
        <w:gridCol w:w="4465"/>
      </w:tblGrid>
      <w:tr w:rsidR="00D57668" w:rsidRPr="004D6ADA" w14:paraId="40EDCA6F" w14:textId="77777777" w:rsidTr="00D57668">
        <w:trPr>
          <w:trHeight w:val="284"/>
        </w:trPr>
        <w:tc>
          <w:tcPr>
            <w:tcW w:w="14743" w:type="dxa"/>
            <w:gridSpan w:val="4"/>
            <w:tcBorders>
              <w:right w:val="single" w:sz="4" w:space="0" w:color="auto"/>
            </w:tcBorders>
            <w:shd w:val="clear" w:color="auto" w:fill="0D0D0D" w:themeFill="text1" w:themeFillTint="F2"/>
            <w:vAlign w:val="center"/>
          </w:tcPr>
          <w:p w14:paraId="453FF02D" w14:textId="6ABA5C4F" w:rsidR="00D57668" w:rsidRPr="004A4F4B" w:rsidRDefault="00D57668" w:rsidP="00CD55E5">
            <w:pPr>
              <w:rPr>
                <w:rFonts w:cs="Arial"/>
                <w:b/>
                <w:bCs/>
                <w:color w:val="000000" w:themeColor="text1"/>
                <w:sz w:val="22"/>
                <w:szCs w:val="22"/>
              </w:rPr>
            </w:pPr>
            <w:r w:rsidRPr="004A4F4B">
              <w:rPr>
                <w:rFonts w:cs="Arial"/>
                <w:b/>
                <w:bCs/>
                <w:color w:val="FFFFFF" w:themeColor="background1"/>
                <w:sz w:val="22"/>
                <w:szCs w:val="22"/>
              </w:rPr>
              <w:t xml:space="preserve">Assessment </w:t>
            </w:r>
            <w:r w:rsidR="004A4F4B" w:rsidRPr="004A4F4B">
              <w:rPr>
                <w:rFonts w:cs="Arial"/>
                <w:b/>
                <w:bCs/>
                <w:color w:val="FFFFFF" w:themeColor="background1"/>
                <w:sz w:val="22"/>
                <w:szCs w:val="22"/>
              </w:rPr>
              <w:t>information:</w:t>
            </w:r>
          </w:p>
        </w:tc>
      </w:tr>
      <w:tr w:rsidR="009F394F" w:rsidRPr="004D6ADA" w14:paraId="1531AD25" w14:textId="77777777" w:rsidTr="00D57668">
        <w:trPr>
          <w:trHeight w:val="284"/>
        </w:trPr>
        <w:tc>
          <w:tcPr>
            <w:tcW w:w="5813" w:type="dxa"/>
            <w:vAlign w:val="center"/>
          </w:tcPr>
          <w:p w14:paraId="316A487B" w14:textId="187D534F" w:rsidR="009F394F" w:rsidRPr="004A4F4B" w:rsidRDefault="009F394F" w:rsidP="00CD55E5">
            <w:pPr>
              <w:rPr>
                <w:rFonts w:cs="Arial"/>
                <w:color w:val="000000" w:themeColor="text1"/>
                <w:sz w:val="22"/>
                <w:szCs w:val="22"/>
              </w:rPr>
            </w:pPr>
            <w:bookmarkStart w:id="0" w:name="_Hlk130856488"/>
            <w:r w:rsidRPr="004A4F4B">
              <w:rPr>
                <w:rFonts w:cs="Arial"/>
                <w:color w:val="000000" w:themeColor="text1"/>
                <w:sz w:val="22"/>
                <w:szCs w:val="22"/>
              </w:rPr>
              <w:t xml:space="preserve">Assessment conducted by: </w:t>
            </w:r>
            <w:r w:rsidR="004D0C1B">
              <w:rPr>
                <w:rFonts w:cs="Arial"/>
                <w:color w:val="000000" w:themeColor="text1"/>
                <w:sz w:val="22"/>
                <w:szCs w:val="22"/>
              </w:rPr>
              <w:t xml:space="preserve">Mr </w:t>
            </w:r>
            <w:r w:rsidR="00A96DDF">
              <w:rPr>
                <w:rFonts w:cs="Arial"/>
                <w:color w:val="000000" w:themeColor="text1"/>
                <w:sz w:val="22"/>
                <w:szCs w:val="22"/>
              </w:rPr>
              <w:t>A Fisher</w:t>
            </w:r>
          </w:p>
        </w:tc>
        <w:tc>
          <w:tcPr>
            <w:tcW w:w="8930" w:type="dxa"/>
            <w:gridSpan w:val="3"/>
            <w:tcBorders>
              <w:top w:val="single" w:sz="4" w:space="0" w:color="auto"/>
              <w:bottom w:val="single" w:sz="4" w:space="0" w:color="auto"/>
              <w:right w:val="single" w:sz="4" w:space="0" w:color="auto"/>
            </w:tcBorders>
            <w:vAlign w:val="center"/>
          </w:tcPr>
          <w:p w14:paraId="556B6C97" w14:textId="646EBB53" w:rsidR="009F394F" w:rsidRPr="004A4F4B" w:rsidRDefault="009F394F" w:rsidP="00CD55E5">
            <w:pPr>
              <w:rPr>
                <w:rFonts w:cs="Arial"/>
                <w:color w:val="000000" w:themeColor="text1"/>
                <w:sz w:val="22"/>
                <w:szCs w:val="22"/>
              </w:rPr>
            </w:pPr>
            <w:r w:rsidRPr="004A4F4B">
              <w:rPr>
                <w:rFonts w:cs="Arial"/>
                <w:color w:val="000000" w:themeColor="text1"/>
                <w:sz w:val="22"/>
                <w:szCs w:val="22"/>
              </w:rPr>
              <w:t>Job title: Designated Safeguarding Lead/</w:t>
            </w:r>
            <w:r w:rsidR="00A96DDF">
              <w:rPr>
                <w:rFonts w:cs="Arial"/>
                <w:color w:val="000000" w:themeColor="text1"/>
                <w:sz w:val="22"/>
                <w:szCs w:val="22"/>
              </w:rPr>
              <w:t>Assistant Headteacher</w:t>
            </w:r>
          </w:p>
        </w:tc>
      </w:tr>
      <w:tr w:rsidR="009F394F" w:rsidRPr="004D6ADA" w14:paraId="3EEAA85F" w14:textId="77777777" w:rsidTr="00D57668">
        <w:trPr>
          <w:trHeight w:val="284"/>
        </w:trPr>
        <w:tc>
          <w:tcPr>
            <w:tcW w:w="5813" w:type="dxa"/>
            <w:vAlign w:val="center"/>
          </w:tcPr>
          <w:p w14:paraId="2DCC1CCA" w14:textId="39D2B5A4" w:rsidR="009F394F" w:rsidRPr="004D6ADA" w:rsidRDefault="009F394F" w:rsidP="00CD55E5">
            <w:pPr>
              <w:rPr>
                <w:rFonts w:cs="Arial"/>
                <w:sz w:val="22"/>
                <w:szCs w:val="22"/>
              </w:rPr>
            </w:pPr>
            <w:r w:rsidRPr="004D6ADA">
              <w:rPr>
                <w:rFonts w:cs="Arial"/>
                <w:sz w:val="22"/>
                <w:szCs w:val="22"/>
              </w:rPr>
              <w:t xml:space="preserve">Date of assessment: </w:t>
            </w:r>
            <w:r w:rsidR="00D57668">
              <w:rPr>
                <w:rFonts w:cs="Arial"/>
                <w:sz w:val="22"/>
                <w:szCs w:val="22"/>
              </w:rPr>
              <w:t>April</w:t>
            </w:r>
            <w:r w:rsidRPr="004D6ADA">
              <w:rPr>
                <w:rFonts w:cs="Arial"/>
                <w:sz w:val="22"/>
                <w:szCs w:val="22"/>
              </w:rPr>
              <w:t xml:space="preserve"> 20</w:t>
            </w:r>
            <w:r w:rsidR="00D57668">
              <w:rPr>
                <w:rFonts w:cs="Arial"/>
                <w:sz w:val="22"/>
                <w:szCs w:val="22"/>
              </w:rPr>
              <w:t>2</w:t>
            </w:r>
            <w:r w:rsidR="002435F0">
              <w:rPr>
                <w:rFonts w:cs="Arial"/>
                <w:sz w:val="22"/>
                <w:szCs w:val="22"/>
              </w:rPr>
              <w:t>4</w:t>
            </w:r>
          </w:p>
        </w:tc>
        <w:tc>
          <w:tcPr>
            <w:tcW w:w="3772" w:type="dxa"/>
            <w:tcBorders>
              <w:top w:val="single" w:sz="4" w:space="0" w:color="auto"/>
            </w:tcBorders>
            <w:vAlign w:val="center"/>
          </w:tcPr>
          <w:p w14:paraId="0A793BA4" w14:textId="067BAB2D" w:rsidR="009F394F" w:rsidRPr="004D6ADA" w:rsidRDefault="009F394F" w:rsidP="00CD55E5">
            <w:pPr>
              <w:rPr>
                <w:rFonts w:cs="Arial"/>
                <w:sz w:val="22"/>
                <w:szCs w:val="22"/>
              </w:rPr>
            </w:pPr>
            <w:r w:rsidRPr="004D6ADA">
              <w:rPr>
                <w:rFonts w:cs="Arial"/>
                <w:sz w:val="22"/>
                <w:szCs w:val="22"/>
              </w:rPr>
              <w:t xml:space="preserve">Review interval: </w:t>
            </w:r>
            <w:r w:rsidR="00D57668" w:rsidRPr="004A4F4B">
              <w:rPr>
                <w:rFonts w:cs="Arial"/>
                <w:b/>
                <w:bCs/>
                <w:sz w:val="22"/>
                <w:szCs w:val="22"/>
              </w:rPr>
              <w:t>Quarterly</w:t>
            </w:r>
          </w:p>
        </w:tc>
        <w:tc>
          <w:tcPr>
            <w:tcW w:w="5158" w:type="dxa"/>
            <w:gridSpan w:val="2"/>
            <w:tcBorders>
              <w:top w:val="single" w:sz="4" w:space="0" w:color="auto"/>
            </w:tcBorders>
            <w:vAlign w:val="center"/>
          </w:tcPr>
          <w:p w14:paraId="67F1B647" w14:textId="6955AD57" w:rsidR="009F394F" w:rsidRPr="004D6ADA" w:rsidRDefault="009F394F" w:rsidP="00CD55E5">
            <w:pPr>
              <w:rPr>
                <w:rFonts w:cs="Arial"/>
                <w:sz w:val="22"/>
                <w:szCs w:val="22"/>
              </w:rPr>
            </w:pPr>
            <w:r w:rsidRPr="004D6ADA">
              <w:rPr>
                <w:rFonts w:cs="Arial"/>
                <w:sz w:val="22"/>
                <w:szCs w:val="22"/>
              </w:rPr>
              <w:t>Date of next review</w:t>
            </w:r>
            <w:r w:rsidR="004A4F4B">
              <w:rPr>
                <w:rFonts w:cs="Arial"/>
                <w:sz w:val="22"/>
                <w:szCs w:val="22"/>
              </w:rPr>
              <w:t>:</w:t>
            </w:r>
          </w:p>
        </w:tc>
      </w:tr>
      <w:bookmarkEnd w:id="0"/>
      <w:tr w:rsidR="009F394F" w:rsidRPr="004D6ADA" w14:paraId="698C183B" w14:textId="77777777" w:rsidTr="00D57668">
        <w:trPr>
          <w:trHeight w:val="260"/>
        </w:trPr>
        <w:tc>
          <w:tcPr>
            <w:tcW w:w="14743" w:type="dxa"/>
            <w:gridSpan w:val="4"/>
            <w:vAlign w:val="center"/>
          </w:tcPr>
          <w:p w14:paraId="738FAA7B" w14:textId="77777777" w:rsidR="009F394F" w:rsidRPr="004D6ADA" w:rsidRDefault="009F394F" w:rsidP="00CD55E5">
            <w:pPr>
              <w:rPr>
                <w:rFonts w:cs="Arial"/>
                <w:b/>
                <w:sz w:val="22"/>
                <w:szCs w:val="22"/>
              </w:rPr>
            </w:pPr>
            <w:r w:rsidRPr="004D6ADA">
              <w:rPr>
                <w:rFonts w:cs="Arial"/>
                <w:b/>
                <w:sz w:val="22"/>
                <w:szCs w:val="22"/>
              </w:rPr>
              <w:t>Related documents</w:t>
            </w:r>
          </w:p>
        </w:tc>
      </w:tr>
      <w:tr w:rsidR="009F394F" w:rsidRPr="004D6ADA" w14:paraId="64E32FD1" w14:textId="77777777" w:rsidTr="00D57668">
        <w:trPr>
          <w:trHeight w:val="520"/>
        </w:trPr>
        <w:tc>
          <w:tcPr>
            <w:tcW w:w="14743" w:type="dxa"/>
            <w:gridSpan w:val="4"/>
            <w:vAlign w:val="center"/>
          </w:tcPr>
          <w:p w14:paraId="3E8A90D6" w14:textId="77777777" w:rsidR="009F394F" w:rsidRPr="004D6ADA" w:rsidRDefault="009F394F" w:rsidP="00CD55E5">
            <w:pPr>
              <w:rPr>
                <w:rFonts w:cs="Arial"/>
                <w:sz w:val="22"/>
                <w:szCs w:val="22"/>
              </w:rPr>
            </w:pPr>
            <w:r w:rsidRPr="004D6ADA">
              <w:rPr>
                <w:rFonts w:cs="Arial"/>
                <w:sz w:val="22"/>
                <w:szCs w:val="22"/>
              </w:rPr>
              <w:t xml:space="preserve">Acceptable Internet Use Policy, Anti-bullying Policy, </w:t>
            </w:r>
            <w:proofErr w:type="spellStart"/>
            <w:r w:rsidRPr="004D6ADA">
              <w:rPr>
                <w:rFonts w:cs="Arial"/>
                <w:sz w:val="22"/>
                <w:szCs w:val="22"/>
              </w:rPr>
              <w:t>Behaviour</w:t>
            </w:r>
            <w:proofErr w:type="spellEnd"/>
            <w:r w:rsidRPr="004D6ADA">
              <w:rPr>
                <w:rFonts w:cs="Arial"/>
                <w:sz w:val="22"/>
                <w:szCs w:val="22"/>
              </w:rPr>
              <w:t xml:space="preserve"> and Discipline Policy, Child Protection and Safeguarding, E-safety Policy, Lockdown Procedures, Prevent Strategy, SEND Policy, Whistleblowing Policy</w:t>
            </w:r>
          </w:p>
        </w:tc>
      </w:tr>
      <w:tr w:rsidR="00D57668" w:rsidRPr="004D6ADA" w14:paraId="25689DD8" w14:textId="77777777" w:rsidTr="00D57668">
        <w:trPr>
          <w:trHeight w:val="284"/>
        </w:trPr>
        <w:tc>
          <w:tcPr>
            <w:tcW w:w="14743" w:type="dxa"/>
            <w:gridSpan w:val="4"/>
            <w:tcBorders>
              <w:right w:val="single" w:sz="4" w:space="0" w:color="auto"/>
            </w:tcBorders>
            <w:shd w:val="clear" w:color="auto" w:fill="0D0D0D" w:themeFill="text1" w:themeFillTint="F2"/>
            <w:vAlign w:val="center"/>
          </w:tcPr>
          <w:p w14:paraId="127ECC19" w14:textId="6EC12FD9" w:rsidR="00D57668" w:rsidRPr="004A4F4B" w:rsidRDefault="00D57668" w:rsidP="00CD55E5">
            <w:pPr>
              <w:rPr>
                <w:rFonts w:cs="Arial"/>
                <w:b/>
                <w:bCs/>
                <w:color w:val="FFFFFF" w:themeColor="background1"/>
                <w:sz w:val="22"/>
                <w:szCs w:val="22"/>
              </w:rPr>
            </w:pPr>
            <w:r w:rsidRPr="004A4F4B">
              <w:rPr>
                <w:rFonts w:cs="Arial"/>
                <w:b/>
                <w:bCs/>
                <w:color w:val="FFFFFF" w:themeColor="background1"/>
                <w:sz w:val="22"/>
                <w:szCs w:val="22"/>
              </w:rPr>
              <w:t>Prevent contact details:</w:t>
            </w:r>
          </w:p>
        </w:tc>
      </w:tr>
      <w:tr w:rsidR="00D57668" w:rsidRPr="004D6ADA" w14:paraId="491D1B6D" w14:textId="77777777" w:rsidTr="00B51D76">
        <w:trPr>
          <w:trHeight w:val="284"/>
        </w:trPr>
        <w:tc>
          <w:tcPr>
            <w:tcW w:w="5813" w:type="dxa"/>
            <w:vAlign w:val="center"/>
          </w:tcPr>
          <w:p w14:paraId="5DA3CF2E" w14:textId="0110176D" w:rsidR="00D57668" w:rsidRPr="004D6ADA" w:rsidRDefault="00D57668" w:rsidP="004A4F4B">
            <w:pPr>
              <w:jc w:val="center"/>
              <w:rPr>
                <w:rFonts w:cs="Arial"/>
                <w:sz w:val="22"/>
                <w:szCs w:val="22"/>
              </w:rPr>
            </w:pPr>
            <w:r>
              <w:rPr>
                <w:rFonts w:cs="Arial"/>
                <w:sz w:val="22"/>
                <w:szCs w:val="22"/>
              </w:rPr>
              <w:t>DMBC Prevent SPOC</w:t>
            </w:r>
          </w:p>
        </w:tc>
        <w:tc>
          <w:tcPr>
            <w:tcW w:w="4465" w:type="dxa"/>
            <w:gridSpan w:val="2"/>
            <w:tcBorders>
              <w:top w:val="single" w:sz="4" w:space="0" w:color="auto"/>
              <w:bottom w:val="single" w:sz="4" w:space="0" w:color="auto"/>
              <w:right w:val="single" w:sz="4" w:space="0" w:color="auto"/>
            </w:tcBorders>
            <w:vAlign w:val="center"/>
          </w:tcPr>
          <w:p w14:paraId="15409B53" w14:textId="615F5BE8" w:rsidR="00D57668" w:rsidRPr="004D6ADA" w:rsidRDefault="00D57668" w:rsidP="004A4F4B">
            <w:pPr>
              <w:jc w:val="center"/>
              <w:rPr>
                <w:rFonts w:cs="Arial"/>
                <w:sz w:val="22"/>
                <w:szCs w:val="22"/>
              </w:rPr>
            </w:pPr>
            <w:r>
              <w:rPr>
                <w:rFonts w:cs="Arial"/>
                <w:sz w:val="22"/>
                <w:szCs w:val="22"/>
              </w:rPr>
              <w:t>WMP CTU</w:t>
            </w:r>
          </w:p>
        </w:tc>
        <w:tc>
          <w:tcPr>
            <w:tcW w:w="4465" w:type="dxa"/>
            <w:tcBorders>
              <w:top w:val="single" w:sz="4" w:space="0" w:color="auto"/>
              <w:bottom w:val="single" w:sz="4" w:space="0" w:color="auto"/>
              <w:right w:val="single" w:sz="4" w:space="0" w:color="auto"/>
            </w:tcBorders>
            <w:vAlign w:val="center"/>
          </w:tcPr>
          <w:p w14:paraId="705006AD" w14:textId="2CDD8B09" w:rsidR="00D57668" w:rsidRPr="004D6ADA" w:rsidRDefault="00D57668" w:rsidP="004A4F4B">
            <w:pPr>
              <w:jc w:val="center"/>
              <w:rPr>
                <w:rFonts w:cs="Arial"/>
                <w:sz w:val="22"/>
                <w:szCs w:val="22"/>
              </w:rPr>
            </w:pPr>
            <w:r>
              <w:rPr>
                <w:rFonts w:cs="Arial"/>
                <w:sz w:val="22"/>
                <w:szCs w:val="22"/>
              </w:rPr>
              <w:t>Safeguarding in Education</w:t>
            </w:r>
          </w:p>
        </w:tc>
      </w:tr>
      <w:tr w:rsidR="004A4F4B" w:rsidRPr="004D6ADA" w14:paraId="1E918637" w14:textId="77777777" w:rsidTr="004A4F4B">
        <w:trPr>
          <w:trHeight w:val="2084"/>
        </w:trPr>
        <w:tc>
          <w:tcPr>
            <w:tcW w:w="5813" w:type="dxa"/>
            <w:vAlign w:val="center"/>
          </w:tcPr>
          <w:p w14:paraId="7C2208B9" w14:textId="0422B8BC" w:rsidR="004A4F4B" w:rsidRPr="004A4F4B" w:rsidRDefault="004A4F4B" w:rsidP="004A4F4B">
            <w:pPr>
              <w:rPr>
                <w:rFonts w:cs="Arial"/>
                <w:sz w:val="22"/>
                <w:szCs w:val="22"/>
              </w:rPr>
            </w:pPr>
            <w:r w:rsidRPr="004A4F4B">
              <w:rPr>
                <w:rFonts w:cs="Arial"/>
                <w:sz w:val="22"/>
                <w:szCs w:val="22"/>
              </w:rPr>
              <w:t>Mark Wilson</w:t>
            </w:r>
          </w:p>
          <w:p w14:paraId="40B590B3" w14:textId="04CA5617" w:rsidR="004A4F4B" w:rsidRPr="004A4F4B" w:rsidRDefault="004A4F4B" w:rsidP="004A4F4B">
            <w:pPr>
              <w:pStyle w:val="ListParagraph"/>
              <w:numPr>
                <w:ilvl w:val="0"/>
                <w:numId w:val="32"/>
              </w:numPr>
              <w:rPr>
                <w:rFonts w:cs="Arial"/>
              </w:rPr>
            </w:pPr>
            <w:r w:rsidRPr="004A4F4B">
              <w:rPr>
                <w:rFonts w:cs="Arial"/>
              </w:rPr>
              <w:t>Tel: 01384 816</w:t>
            </w:r>
            <w:r w:rsidR="00857B54">
              <w:rPr>
                <w:rFonts w:cs="Arial"/>
              </w:rPr>
              <w:t xml:space="preserve"> </w:t>
            </w:r>
            <w:r w:rsidRPr="004A4F4B">
              <w:rPr>
                <w:rFonts w:cs="Arial"/>
              </w:rPr>
              <w:t>883</w:t>
            </w:r>
          </w:p>
          <w:p w14:paraId="107D07A9" w14:textId="221EEE75" w:rsidR="004A4F4B" w:rsidRPr="004A4F4B" w:rsidRDefault="004A4F4B" w:rsidP="004A4F4B">
            <w:pPr>
              <w:pStyle w:val="ListParagraph"/>
              <w:numPr>
                <w:ilvl w:val="0"/>
                <w:numId w:val="32"/>
              </w:numPr>
              <w:rPr>
                <w:rFonts w:cs="Arial"/>
              </w:rPr>
            </w:pPr>
            <w:r w:rsidRPr="004A4F4B">
              <w:rPr>
                <w:rFonts w:cs="Arial"/>
              </w:rPr>
              <w:t>Mob: 07966 503 370</w:t>
            </w:r>
          </w:p>
          <w:p w14:paraId="10B631D0" w14:textId="0D25F488" w:rsidR="004A4F4B" w:rsidRPr="004A4F4B" w:rsidRDefault="004A4F4B" w:rsidP="004A4F4B">
            <w:pPr>
              <w:pStyle w:val="ListParagraph"/>
              <w:numPr>
                <w:ilvl w:val="0"/>
                <w:numId w:val="32"/>
              </w:numPr>
              <w:rPr>
                <w:rFonts w:cs="Arial"/>
              </w:rPr>
            </w:pPr>
            <w:r w:rsidRPr="004A4F4B">
              <w:rPr>
                <w:rFonts w:cs="Arial"/>
              </w:rPr>
              <w:t>Email: mark.wilson@dudley.gov.uk</w:t>
            </w:r>
          </w:p>
        </w:tc>
        <w:tc>
          <w:tcPr>
            <w:tcW w:w="4465" w:type="dxa"/>
            <w:gridSpan w:val="2"/>
            <w:tcBorders>
              <w:top w:val="single" w:sz="4" w:space="0" w:color="auto"/>
              <w:bottom w:val="single" w:sz="4" w:space="0" w:color="auto"/>
              <w:right w:val="single" w:sz="4" w:space="0" w:color="auto"/>
            </w:tcBorders>
            <w:vAlign w:val="center"/>
          </w:tcPr>
          <w:p w14:paraId="38A1ADC3" w14:textId="77777777" w:rsidR="004A4F4B" w:rsidRDefault="004A4F4B" w:rsidP="00CD55E5">
            <w:pPr>
              <w:rPr>
                <w:rFonts w:cs="Arial"/>
                <w:sz w:val="22"/>
                <w:szCs w:val="22"/>
              </w:rPr>
            </w:pPr>
          </w:p>
        </w:tc>
        <w:tc>
          <w:tcPr>
            <w:tcW w:w="4465" w:type="dxa"/>
            <w:tcBorders>
              <w:top w:val="single" w:sz="4" w:space="0" w:color="auto"/>
              <w:bottom w:val="single" w:sz="4" w:space="0" w:color="auto"/>
              <w:right w:val="single" w:sz="4" w:space="0" w:color="auto"/>
            </w:tcBorders>
            <w:vAlign w:val="center"/>
          </w:tcPr>
          <w:p w14:paraId="2D93EA55" w14:textId="77777777" w:rsidR="004A4F4B" w:rsidRDefault="004A4F4B" w:rsidP="00CD55E5">
            <w:pPr>
              <w:rPr>
                <w:rFonts w:cs="Arial"/>
                <w:sz w:val="22"/>
                <w:szCs w:val="22"/>
              </w:rPr>
            </w:pPr>
          </w:p>
        </w:tc>
      </w:tr>
    </w:tbl>
    <w:p w14:paraId="02261E1C" w14:textId="528551EF" w:rsidR="00BD0C0E" w:rsidRDefault="00BD0C0E" w:rsidP="00D26CBF">
      <w:pPr>
        <w:widowControl/>
        <w:spacing w:after="0" w:line="240" w:lineRule="auto"/>
        <w:textAlignment w:val="baseline"/>
        <w:rPr>
          <w:rFonts w:ascii="Segoe UI" w:eastAsia="Times New Roman" w:hAnsi="Segoe UI" w:cs="Segoe UI"/>
          <w:color w:val="auto"/>
          <w:kern w:val="0"/>
          <w:sz w:val="18"/>
          <w:szCs w:val="18"/>
          <w:lang w:val="en-GB" w:eastAsia="en-GB"/>
        </w:rPr>
      </w:pPr>
    </w:p>
    <w:p w14:paraId="1AEF7BB7" w14:textId="41AA59E0" w:rsidR="00D26CBF" w:rsidRDefault="00D26CBF" w:rsidP="00D26CBF">
      <w:pPr>
        <w:widowControl/>
        <w:spacing w:after="0" w:line="240" w:lineRule="auto"/>
        <w:textAlignment w:val="baseline"/>
        <w:rPr>
          <w:rFonts w:ascii="Segoe UI" w:eastAsia="Times New Roman" w:hAnsi="Segoe UI" w:cs="Segoe UI"/>
          <w:color w:val="auto"/>
          <w:kern w:val="0"/>
          <w:sz w:val="18"/>
          <w:szCs w:val="18"/>
          <w:lang w:val="en-GB" w:eastAsia="en-GB"/>
        </w:rPr>
      </w:pPr>
    </w:p>
    <w:p w14:paraId="134C5408" w14:textId="77777777" w:rsidR="002435F0" w:rsidRDefault="002435F0" w:rsidP="00D26CBF">
      <w:pPr>
        <w:widowControl/>
        <w:spacing w:after="0" w:line="240" w:lineRule="auto"/>
        <w:textAlignment w:val="baseline"/>
        <w:rPr>
          <w:rFonts w:ascii="Segoe UI" w:eastAsia="Times New Roman" w:hAnsi="Segoe UI" w:cs="Segoe UI"/>
          <w:color w:val="auto"/>
          <w:kern w:val="0"/>
          <w:sz w:val="18"/>
          <w:szCs w:val="18"/>
          <w:lang w:val="en-GB" w:eastAsia="en-GB"/>
        </w:rPr>
      </w:pPr>
    </w:p>
    <w:p w14:paraId="2AB714DD" w14:textId="77777777" w:rsidR="002435F0" w:rsidRDefault="002435F0" w:rsidP="00D26CBF">
      <w:pPr>
        <w:widowControl/>
        <w:spacing w:after="0" w:line="240" w:lineRule="auto"/>
        <w:textAlignment w:val="baseline"/>
        <w:rPr>
          <w:rFonts w:ascii="Segoe UI" w:eastAsia="Times New Roman" w:hAnsi="Segoe UI" w:cs="Segoe UI"/>
          <w:color w:val="auto"/>
          <w:kern w:val="0"/>
          <w:sz w:val="18"/>
          <w:szCs w:val="18"/>
          <w:lang w:val="en-GB" w:eastAsia="en-GB"/>
        </w:rPr>
      </w:pPr>
    </w:p>
    <w:p w14:paraId="6ACD03AD" w14:textId="77777777" w:rsidR="002435F0" w:rsidRDefault="002435F0" w:rsidP="00D26CBF">
      <w:pPr>
        <w:widowControl/>
        <w:spacing w:after="0" w:line="240" w:lineRule="auto"/>
        <w:textAlignment w:val="baseline"/>
        <w:rPr>
          <w:rFonts w:ascii="Segoe UI" w:eastAsia="Times New Roman" w:hAnsi="Segoe UI" w:cs="Segoe UI"/>
          <w:color w:val="auto"/>
          <w:kern w:val="0"/>
          <w:sz w:val="18"/>
          <w:szCs w:val="18"/>
          <w:lang w:val="en-GB" w:eastAsia="en-GB"/>
        </w:rPr>
      </w:pPr>
    </w:p>
    <w:p w14:paraId="31FF7EF0" w14:textId="77777777" w:rsidR="002435F0" w:rsidRDefault="002435F0" w:rsidP="00D26CBF">
      <w:pPr>
        <w:widowControl/>
        <w:spacing w:after="0" w:line="240" w:lineRule="auto"/>
        <w:textAlignment w:val="baseline"/>
        <w:rPr>
          <w:rFonts w:ascii="Segoe UI" w:eastAsia="Times New Roman" w:hAnsi="Segoe UI" w:cs="Segoe UI"/>
          <w:color w:val="auto"/>
          <w:kern w:val="0"/>
          <w:sz w:val="18"/>
          <w:szCs w:val="18"/>
          <w:lang w:val="en-GB" w:eastAsia="en-GB"/>
        </w:rPr>
      </w:pPr>
    </w:p>
    <w:p w14:paraId="1BCC379C" w14:textId="77777777" w:rsidR="002435F0" w:rsidRDefault="002435F0" w:rsidP="00D26CBF">
      <w:pPr>
        <w:widowControl/>
        <w:spacing w:after="0" w:line="240" w:lineRule="auto"/>
        <w:textAlignment w:val="baseline"/>
        <w:rPr>
          <w:rFonts w:ascii="Segoe UI" w:eastAsia="Times New Roman" w:hAnsi="Segoe UI" w:cs="Segoe UI"/>
          <w:color w:val="auto"/>
          <w:kern w:val="0"/>
          <w:sz w:val="18"/>
          <w:szCs w:val="18"/>
          <w:lang w:val="en-GB" w:eastAsia="en-GB"/>
        </w:rPr>
      </w:pPr>
    </w:p>
    <w:p w14:paraId="746E0715" w14:textId="77777777" w:rsidR="002435F0" w:rsidRDefault="002435F0" w:rsidP="00D26CBF">
      <w:pPr>
        <w:widowControl/>
        <w:spacing w:after="0" w:line="240" w:lineRule="auto"/>
        <w:textAlignment w:val="baseline"/>
        <w:rPr>
          <w:rFonts w:ascii="Segoe UI" w:eastAsia="Times New Roman" w:hAnsi="Segoe UI" w:cs="Segoe UI"/>
          <w:color w:val="auto"/>
          <w:kern w:val="0"/>
          <w:sz w:val="18"/>
          <w:szCs w:val="18"/>
          <w:lang w:val="en-GB" w:eastAsia="en-GB"/>
        </w:rPr>
      </w:pPr>
    </w:p>
    <w:p w14:paraId="35447F79" w14:textId="77777777" w:rsidR="002435F0" w:rsidRDefault="002435F0" w:rsidP="00D26CBF">
      <w:pPr>
        <w:widowControl/>
        <w:spacing w:after="0" w:line="240" w:lineRule="auto"/>
        <w:textAlignment w:val="baseline"/>
        <w:rPr>
          <w:rFonts w:ascii="Segoe UI" w:eastAsia="Times New Roman" w:hAnsi="Segoe UI" w:cs="Segoe UI"/>
          <w:color w:val="auto"/>
          <w:kern w:val="0"/>
          <w:sz w:val="18"/>
          <w:szCs w:val="18"/>
          <w:lang w:val="en-GB" w:eastAsia="en-GB"/>
        </w:rPr>
      </w:pPr>
    </w:p>
    <w:p w14:paraId="328CFD0D" w14:textId="77777777" w:rsidR="002435F0" w:rsidRDefault="002435F0" w:rsidP="00D26CBF">
      <w:pPr>
        <w:widowControl/>
        <w:spacing w:after="0" w:line="240" w:lineRule="auto"/>
        <w:textAlignment w:val="baseline"/>
        <w:rPr>
          <w:rFonts w:ascii="Segoe UI" w:eastAsia="Times New Roman" w:hAnsi="Segoe UI" w:cs="Segoe UI"/>
          <w:color w:val="auto"/>
          <w:kern w:val="0"/>
          <w:sz w:val="18"/>
          <w:szCs w:val="18"/>
          <w:lang w:val="en-GB" w:eastAsia="en-GB"/>
        </w:rPr>
      </w:pPr>
    </w:p>
    <w:p w14:paraId="2C3D8760" w14:textId="77777777" w:rsidR="002435F0" w:rsidRPr="00D26CBF" w:rsidRDefault="002435F0" w:rsidP="00D26CBF">
      <w:pPr>
        <w:widowControl/>
        <w:spacing w:after="0" w:line="240" w:lineRule="auto"/>
        <w:textAlignment w:val="baseline"/>
        <w:rPr>
          <w:rFonts w:ascii="Segoe UI" w:eastAsia="Times New Roman" w:hAnsi="Segoe UI" w:cs="Segoe UI"/>
          <w:color w:val="auto"/>
          <w:kern w:val="0"/>
          <w:sz w:val="18"/>
          <w:szCs w:val="18"/>
          <w:lang w:val="en-GB" w:eastAsia="en-GB"/>
        </w:rPr>
      </w:pPr>
    </w:p>
    <w:tbl>
      <w:tblPr>
        <w:tblW w:w="14459"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7"/>
        <w:gridCol w:w="1727"/>
        <w:gridCol w:w="257"/>
        <w:gridCol w:w="568"/>
        <w:gridCol w:w="1275"/>
        <w:gridCol w:w="865"/>
        <w:gridCol w:w="1545"/>
        <w:gridCol w:w="426"/>
        <w:gridCol w:w="707"/>
        <w:gridCol w:w="1135"/>
        <w:gridCol w:w="1134"/>
        <w:gridCol w:w="851"/>
        <w:gridCol w:w="2552"/>
      </w:tblGrid>
      <w:tr w:rsidR="00CA5A24" w:rsidRPr="00BD0C0E" w14:paraId="5B6B4757" w14:textId="77777777" w:rsidTr="00DB6508">
        <w:trPr>
          <w:trHeight w:val="355"/>
        </w:trPr>
        <w:tc>
          <w:tcPr>
            <w:tcW w:w="14459" w:type="dxa"/>
            <w:gridSpan w:val="13"/>
            <w:tcBorders>
              <w:top w:val="single" w:sz="6" w:space="0" w:color="auto"/>
              <w:left w:val="single" w:sz="6" w:space="0" w:color="auto"/>
              <w:bottom w:val="single" w:sz="6" w:space="0" w:color="auto"/>
              <w:right w:val="single" w:sz="6" w:space="0" w:color="auto"/>
            </w:tcBorders>
            <w:shd w:val="clear" w:color="auto" w:fill="0D0D0D" w:themeFill="text1" w:themeFillTint="F2"/>
            <w:vAlign w:val="center"/>
          </w:tcPr>
          <w:p w14:paraId="212079B2" w14:textId="77777777" w:rsidR="00CA5A24" w:rsidRDefault="00CA5A24" w:rsidP="004A4F4B">
            <w:pPr>
              <w:widowControl/>
              <w:spacing w:after="0" w:line="240" w:lineRule="auto"/>
              <w:textAlignment w:val="baseline"/>
              <w:rPr>
                <w:rFonts w:eastAsia="Times New Roman" w:cs="Arial"/>
                <w:b/>
                <w:bCs/>
                <w:color w:val="FFFFFF" w:themeColor="background1"/>
                <w:kern w:val="0"/>
                <w:sz w:val="22"/>
                <w:szCs w:val="22"/>
                <w:lang w:val="en-GB" w:eastAsia="en-GB"/>
              </w:rPr>
            </w:pPr>
            <w:r>
              <w:rPr>
                <w:rFonts w:eastAsia="Times New Roman" w:cs="Arial"/>
                <w:b/>
                <w:bCs/>
                <w:color w:val="FFFFFF" w:themeColor="background1"/>
                <w:kern w:val="0"/>
                <w:sz w:val="22"/>
                <w:szCs w:val="22"/>
                <w:lang w:val="en-GB" w:eastAsia="en-GB"/>
              </w:rPr>
              <w:lastRenderedPageBreak/>
              <w:t>National Risks – Risk of radicalisation generally</w:t>
            </w:r>
          </w:p>
          <w:p w14:paraId="4CD9D272" w14:textId="1D3DE980" w:rsidR="00CA5A24" w:rsidRPr="004A4F4B" w:rsidRDefault="00CA5A24" w:rsidP="004A4F4B">
            <w:pPr>
              <w:widowControl/>
              <w:spacing w:after="0" w:line="240" w:lineRule="auto"/>
              <w:textAlignment w:val="baseline"/>
              <w:rPr>
                <w:rFonts w:eastAsia="Times New Roman" w:cs="Arial"/>
                <w:b/>
                <w:bCs/>
                <w:color w:val="FFFFFF" w:themeColor="background1"/>
                <w:kern w:val="0"/>
                <w:sz w:val="22"/>
                <w:szCs w:val="22"/>
                <w:lang w:val="en-GB" w:eastAsia="en-GB"/>
              </w:rPr>
            </w:pPr>
            <w:r w:rsidRPr="00CA5A24">
              <w:rPr>
                <w:rFonts w:eastAsia="Times New Roman" w:cs="Arial"/>
                <w:b/>
                <w:bCs/>
                <w:color w:val="FFFFFF" w:themeColor="background1"/>
                <w:kern w:val="0"/>
                <w:sz w:val="18"/>
                <w:szCs w:val="18"/>
                <w:lang w:val="en-GB" w:eastAsia="en-GB"/>
              </w:rPr>
              <w:t>What national risks are you aware of that could impact in your area, setting, students or families? For example, online radicalisation</w:t>
            </w:r>
          </w:p>
        </w:tc>
      </w:tr>
      <w:tr w:rsidR="00FE089E" w:rsidRPr="00BD0C0E" w14:paraId="2606F4FD" w14:textId="77777777" w:rsidTr="0062329B">
        <w:trPr>
          <w:trHeight w:val="355"/>
        </w:trPr>
        <w:tc>
          <w:tcPr>
            <w:tcW w:w="314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BF6DB0" w14:textId="7F428B26"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r w:rsidRPr="00CA5A24">
              <w:rPr>
                <w:rFonts w:eastAsia="Times New Roman" w:cs="Arial"/>
                <w:b/>
                <w:bCs/>
                <w:color w:val="000000" w:themeColor="text1"/>
                <w:kern w:val="0"/>
                <w:sz w:val="22"/>
                <w:szCs w:val="22"/>
                <w:lang w:val="en-GB" w:eastAsia="en-GB"/>
              </w:rPr>
              <w:t>Risk 1</w:t>
            </w:r>
            <w:r>
              <w:rPr>
                <w:rFonts w:eastAsia="Times New Roman" w:cs="Arial"/>
                <w:b/>
                <w:bCs/>
                <w:color w:val="000000" w:themeColor="text1"/>
                <w:kern w:val="0"/>
                <w:sz w:val="22"/>
                <w:szCs w:val="22"/>
                <w:lang w:val="en-GB" w:eastAsia="en-GB"/>
              </w:rPr>
              <w:t>:</w:t>
            </w:r>
            <w:r w:rsidR="008A78AF">
              <w:rPr>
                <w:rFonts w:eastAsia="Times New Roman" w:cs="Arial"/>
                <w:b/>
                <w:bCs/>
                <w:color w:val="000000" w:themeColor="text1"/>
                <w:kern w:val="0"/>
                <w:sz w:val="22"/>
                <w:szCs w:val="22"/>
                <w:lang w:val="en-GB" w:eastAsia="en-GB"/>
              </w:rPr>
              <w:t xml:space="preserve"> </w:t>
            </w:r>
            <w:r w:rsidR="003F1519">
              <w:rPr>
                <w:rFonts w:eastAsia="Times New Roman" w:cs="Arial"/>
                <w:b/>
                <w:bCs/>
                <w:color w:val="000000" w:themeColor="text1"/>
                <w:kern w:val="0"/>
                <w:sz w:val="22"/>
                <w:szCs w:val="22"/>
                <w:lang w:val="en-GB" w:eastAsia="en-GB"/>
              </w:rPr>
              <w:t>On-line radicalisation.</w:t>
            </w:r>
          </w:p>
          <w:p w14:paraId="0F8623E1" w14:textId="77777777"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377D414E" w14:textId="77777777"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1DC69DF1" w14:textId="77777777"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55721399" w14:textId="6FE816B5" w:rsidR="00CA5A24" w:rsidRP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tc>
        <w:tc>
          <w:tcPr>
            <w:tcW w:w="296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E9C16E" w14:textId="77777777" w:rsidR="003F1519" w:rsidRDefault="003F1519"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609E90BB" w14:textId="1A4CF1ED"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r w:rsidRPr="00CA5A24">
              <w:rPr>
                <w:rFonts w:eastAsia="Times New Roman" w:cs="Arial"/>
                <w:b/>
                <w:bCs/>
                <w:color w:val="000000" w:themeColor="text1"/>
                <w:kern w:val="0"/>
                <w:sz w:val="22"/>
                <w:szCs w:val="22"/>
                <w:lang w:val="en-GB" w:eastAsia="en-GB"/>
              </w:rPr>
              <w:t>Risk 2</w:t>
            </w:r>
            <w:r>
              <w:rPr>
                <w:rFonts w:eastAsia="Times New Roman" w:cs="Arial"/>
                <w:b/>
                <w:bCs/>
                <w:color w:val="000000" w:themeColor="text1"/>
                <w:kern w:val="0"/>
                <w:sz w:val="22"/>
                <w:szCs w:val="22"/>
                <w:lang w:val="en-GB" w:eastAsia="en-GB"/>
              </w:rPr>
              <w:t>:</w:t>
            </w:r>
            <w:r w:rsidR="003F1519">
              <w:rPr>
                <w:rFonts w:eastAsia="Times New Roman" w:cs="Arial"/>
                <w:b/>
                <w:bCs/>
                <w:color w:val="000000" w:themeColor="text1"/>
                <w:kern w:val="0"/>
                <w:sz w:val="22"/>
                <w:szCs w:val="22"/>
                <w:lang w:val="en-GB" w:eastAsia="en-GB"/>
              </w:rPr>
              <w:t xml:space="preserve"> Threats from the Far Right</w:t>
            </w:r>
          </w:p>
          <w:p w14:paraId="6953B4EC" w14:textId="77777777"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742CE5DB" w14:textId="77777777"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7F14855C" w14:textId="77777777"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1466CA4C" w14:textId="275188C5" w:rsidR="00CA5A24" w:rsidRP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tc>
        <w:tc>
          <w:tcPr>
            <w:tcW w:w="267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F50A08" w14:textId="0F549819"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r w:rsidRPr="00CA5A24">
              <w:rPr>
                <w:rFonts w:eastAsia="Times New Roman" w:cs="Arial"/>
                <w:b/>
                <w:bCs/>
                <w:color w:val="000000" w:themeColor="text1"/>
                <w:kern w:val="0"/>
                <w:sz w:val="22"/>
                <w:szCs w:val="22"/>
                <w:lang w:val="en-GB" w:eastAsia="en-GB"/>
              </w:rPr>
              <w:t>Risk 3</w:t>
            </w:r>
            <w:r>
              <w:rPr>
                <w:rFonts w:eastAsia="Times New Roman" w:cs="Arial"/>
                <w:b/>
                <w:bCs/>
                <w:color w:val="000000" w:themeColor="text1"/>
                <w:kern w:val="0"/>
                <w:sz w:val="22"/>
                <w:szCs w:val="22"/>
                <w:lang w:val="en-GB" w:eastAsia="en-GB"/>
              </w:rPr>
              <w:t>:</w:t>
            </w:r>
            <w:r w:rsidR="008A78AF">
              <w:rPr>
                <w:rFonts w:eastAsia="Times New Roman" w:cs="Arial"/>
                <w:b/>
                <w:bCs/>
                <w:color w:val="000000" w:themeColor="text1"/>
                <w:kern w:val="0"/>
                <w:sz w:val="22"/>
                <w:szCs w:val="22"/>
                <w:lang w:val="en-GB" w:eastAsia="en-GB"/>
              </w:rPr>
              <w:t xml:space="preserve"> </w:t>
            </w:r>
            <w:r w:rsidR="003F1519">
              <w:rPr>
                <w:rFonts w:eastAsia="Times New Roman" w:cs="Arial"/>
                <w:b/>
                <w:bCs/>
                <w:color w:val="000000" w:themeColor="text1"/>
                <w:kern w:val="0"/>
                <w:sz w:val="22"/>
                <w:szCs w:val="22"/>
                <w:lang w:val="en-GB" w:eastAsia="en-GB"/>
              </w:rPr>
              <w:t>Terrorist attacks</w:t>
            </w:r>
            <w:r w:rsidR="008A78AF">
              <w:rPr>
                <w:rFonts w:eastAsia="Times New Roman" w:cs="Arial"/>
                <w:b/>
                <w:bCs/>
                <w:color w:val="000000" w:themeColor="text1"/>
                <w:kern w:val="0"/>
                <w:sz w:val="22"/>
                <w:szCs w:val="22"/>
                <w:lang w:val="en-GB" w:eastAsia="en-GB"/>
              </w:rPr>
              <w:t xml:space="preserve"> and growing tension with regard to the Israeli / Palestine conflict.</w:t>
            </w:r>
          </w:p>
          <w:p w14:paraId="539CB78E" w14:textId="77777777"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6B1F614A" w14:textId="77777777"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2BCDFDEA" w14:textId="77777777"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466B9243" w14:textId="782611D1" w:rsidR="00CA5A24" w:rsidRP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tc>
        <w:tc>
          <w:tcPr>
            <w:tcW w:w="567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1B25E9" w14:textId="6DA827E5"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r w:rsidRPr="00CA5A24">
              <w:rPr>
                <w:rFonts w:eastAsia="Times New Roman" w:cs="Arial"/>
                <w:b/>
                <w:bCs/>
                <w:color w:val="000000" w:themeColor="text1"/>
                <w:kern w:val="0"/>
                <w:sz w:val="22"/>
                <w:szCs w:val="22"/>
                <w:lang w:val="en-GB" w:eastAsia="en-GB"/>
              </w:rPr>
              <w:t>Risk 4</w:t>
            </w:r>
            <w:r>
              <w:rPr>
                <w:rFonts w:eastAsia="Times New Roman" w:cs="Arial"/>
                <w:b/>
                <w:bCs/>
                <w:color w:val="000000" w:themeColor="text1"/>
                <w:kern w:val="0"/>
                <w:sz w:val="22"/>
                <w:szCs w:val="22"/>
                <w:lang w:val="en-GB" w:eastAsia="en-GB"/>
              </w:rPr>
              <w:t>:</w:t>
            </w:r>
            <w:r w:rsidR="004D0C1B">
              <w:rPr>
                <w:rFonts w:eastAsia="Times New Roman" w:cs="Arial"/>
                <w:b/>
                <w:bCs/>
                <w:color w:val="000000" w:themeColor="text1"/>
                <w:kern w:val="0"/>
                <w:sz w:val="22"/>
                <w:szCs w:val="22"/>
                <w:lang w:val="en-GB" w:eastAsia="en-GB"/>
              </w:rPr>
              <w:t xml:space="preserve"> Growing resentment towards immigration.</w:t>
            </w:r>
          </w:p>
          <w:p w14:paraId="780789A8" w14:textId="77777777"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25647422" w14:textId="77777777"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286D70FD" w14:textId="77777777" w:rsid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623BAA73" w14:textId="27450296" w:rsidR="00CA5A24" w:rsidRPr="00CA5A24" w:rsidRDefault="00CA5A24" w:rsidP="004A4F4B">
            <w:pPr>
              <w:widowControl/>
              <w:spacing w:after="0" w:line="240" w:lineRule="auto"/>
              <w:textAlignment w:val="baseline"/>
              <w:rPr>
                <w:rFonts w:eastAsia="Times New Roman" w:cs="Arial"/>
                <w:b/>
                <w:bCs/>
                <w:color w:val="000000" w:themeColor="text1"/>
                <w:kern w:val="0"/>
                <w:sz w:val="22"/>
                <w:szCs w:val="22"/>
                <w:lang w:val="en-GB" w:eastAsia="en-GB"/>
              </w:rPr>
            </w:pPr>
          </w:p>
        </w:tc>
      </w:tr>
      <w:tr w:rsidR="00CA5A24" w:rsidRPr="00BD0C0E" w14:paraId="216E5AFB" w14:textId="77777777" w:rsidTr="00DB6508">
        <w:trPr>
          <w:trHeight w:val="355"/>
        </w:trPr>
        <w:tc>
          <w:tcPr>
            <w:tcW w:w="14459" w:type="dxa"/>
            <w:gridSpan w:val="13"/>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152D9AA5" w14:textId="77777777" w:rsidR="00CA5A24" w:rsidRPr="00CA5A24" w:rsidRDefault="00CA5A24" w:rsidP="004A4F4B">
            <w:pPr>
              <w:widowControl/>
              <w:spacing w:after="0" w:line="240" w:lineRule="auto"/>
              <w:textAlignment w:val="baseline"/>
              <w:rPr>
                <w:rFonts w:eastAsia="Times New Roman" w:cs="Arial"/>
                <w:b/>
                <w:bCs/>
                <w:color w:val="FFFFFF" w:themeColor="background1"/>
                <w:kern w:val="0"/>
                <w:sz w:val="22"/>
                <w:szCs w:val="22"/>
                <w:lang w:val="en-GB" w:eastAsia="en-GB"/>
              </w:rPr>
            </w:pPr>
            <w:r w:rsidRPr="00CA5A24">
              <w:rPr>
                <w:rFonts w:eastAsia="Times New Roman" w:cs="Arial"/>
                <w:b/>
                <w:bCs/>
                <w:color w:val="FFFFFF" w:themeColor="background1"/>
                <w:kern w:val="0"/>
                <w:sz w:val="22"/>
                <w:szCs w:val="22"/>
                <w:lang w:val="en-GB" w:eastAsia="en-GB"/>
              </w:rPr>
              <w:t>Local Risk – These are the risks of radicalisation in your area and institution.</w:t>
            </w:r>
          </w:p>
          <w:p w14:paraId="1D640707" w14:textId="2E10DA0B" w:rsidR="00CA5A24" w:rsidRPr="004A4F4B" w:rsidRDefault="00CA5A24" w:rsidP="004A4F4B">
            <w:pPr>
              <w:widowControl/>
              <w:spacing w:after="0" w:line="240" w:lineRule="auto"/>
              <w:textAlignment w:val="baseline"/>
              <w:rPr>
                <w:rFonts w:eastAsia="Times New Roman" w:cs="Arial"/>
                <w:b/>
                <w:bCs/>
                <w:color w:val="FFFFFF" w:themeColor="background1"/>
                <w:kern w:val="0"/>
                <w:sz w:val="22"/>
                <w:szCs w:val="22"/>
                <w:lang w:val="en-GB" w:eastAsia="en-GB"/>
              </w:rPr>
            </w:pPr>
            <w:r w:rsidRPr="00CA5A24">
              <w:rPr>
                <w:rFonts w:eastAsia="Times New Roman" w:cs="Arial"/>
                <w:b/>
                <w:bCs/>
                <w:color w:val="FFFFFF" w:themeColor="background1"/>
                <w:kern w:val="0"/>
                <w:sz w:val="18"/>
                <w:szCs w:val="18"/>
                <w:lang w:val="en-GB" w:eastAsia="en-GB"/>
              </w:rPr>
              <w:t xml:space="preserve">What specific local risks are you are of that could impact on your area, setting, students, or families, </w:t>
            </w:r>
            <w:proofErr w:type="spellStart"/>
            <w:r w:rsidRPr="00CA5A24">
              <w:rPr>
                <w:rFonts w:eastAsia="Times New Roman" w:cs="Arial"/>
                <w:b/>
                <w:bCs/>
                <w:color w:val="FFFFFF" w:themeColor="background1"/>
                <w:kern w:val="0"/>
                <w:sz w:val="18"/>
                <w:szCs w:val="18"/>
                <w:lang w:val="en-GB" w:eastAsia="en-GB"/>
              </w:rPr>
              <w:t>E.</w:t>
            </w:r>
            <w:r w:rsidR="00CD54CC">
              <w:rPr>
                <w:rFonts w:eastAsia="Times New Roman" w:cs="Arial"/>
                <w:b/>
                <w:bCs/>
                <w:color w:val="FFFFFF" w:themeColor="background1"/>
                <w:kern w:val="0"/>
                <w:sz w:val="18"/>
                <w:szCs w:val="18"/>
                <w:lang w:val="en-GB" w:eastAsia="en-GB"/>
              </w:rPr>
              <w:t>g</w:t>
            </w:r>
            <w:proofErr w:type="spellEnd"/>
            <w:r w:rsidR="00CD54CC">
              <w:rPr>
                <w:rFonts w:eastAsia="Times New Roman" w:cs="Arial"/>
                <w:b/>
                <w:bCs/>
                <w:color w:val="FFFFFF" w:themeColor="background1"/>
                <w:kern w:val="0"/>
                <w:sz w:val="18"/>
                <w:szCs w:val="18"/>
                <w:lang w:val="en-GB" w:eastAsia="en-GB"/>
              </w:rPr>
              <w:t>,</w:t>
            </w:r>
            <w:r w:rsidRPr="00CA5A24">
              <w:rPr>
                <w:rFonts w:eastAsia="Times New Roman" w:cs="Arial"/>
                <w:b/>
                <w:bCs/>
                <w:color w:val="FFFFFF" w:themeColor="background1"/>
                <w:kern w:val="0"/>
                <w:sz w:val="18"/>
                <w:szCs w:val="18"/>
                <w:lang w:val="en-GB" w:eastAsia="en-GB"/>
              </w:rPr>
              <w:t xml:space="preserve"> Local extremist activity (groups active in the area)</w:t>
            </w:r>
          </w:p>
        </w:tc>
      </w:tr>
      <w:tr w:rsidR="00FE089E" w:rsidRPr="00BD0C0E" w14:paraId="75392CFD" w14:textId="77777777" w:rsidTr="0062329B">
        <w:trPr>
          <w:trHeight w:val="355"/>
        </w:trPr>
        <w:tc>
          <w:tcPr>
            <w:tcW w:w="314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2941F8" w14:textId="55E36585"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r w:rsidRPr="00CD54CC">
              <w:rPr>
                <w:rFonts w:eastAsia="Times New Roman" w:cs="Arial"/>
                <w:b/>
                <w:bCs/>
                <w:color w:val="000000" w:themeColor="text1"/>
                <w:kern w:val="0"/>
                <w:sz w:val="22"/>
                <w:szCs w:val="22"/>
                <w:lang w:val="en-GB" w:eastAsia="en-GB"/>
              </w:rPr>
              <w:t>Risk 1:</w:t>
            </w:r>
            <w:r w:rsidR="008A78AF">
              <w:rPr>
                <w:rFonts w:eastAsia="Times New Roman" w:cs="Arial"/>
                <w:b/>
                <w:bCs/>
                <w:color w:val="000000" w:themeColor="text1"/>
                <w:kern w:val="0"/>
                <w:sz w:val="22"/>
                <w:szCs w:val="22"/>
                <w:lang w:val="en-GB" w:eastAsia="en-GB"/>
              </w:rPr>
              <w:t xml:space="preserve"> </w:t>
            </w:r>
            <w:r w:rsidR="003F1519">
              <w:rPr>
                <w:rFonts w:eastAsia="Times New Roman" w:cs="Arial"/>
                <w:b/>
                <w:bCs/>
                <w:color w:val="000000" w:themeColor="text1"/>
                <w:kern w:val="0"/>
                <w:sz w:val="22"/>
                <w:szCs w:val="22"/>
                <w:lang w:val="en-GB" w:eastAsia="en-GB"/>
              </w:rPr>
              <w:t>Groups from the Far Right.</w:t>
            </w:r>
          </w:p>
          <w:p w14:paraId="38383505"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6198F233"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189B91D2"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230DE8C6" w14:textId="7CCBE42A" w:rsidR="00CD54CC" w:rsidRP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tc>
        <w:tc>
          <w:tcPr>
            <w:tcW w:w="296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65493D" w14:textId="77777777" w:rsidR="00001FE3" w:rsidRDefault="00001FE3"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03B0D896" w14:textId="7A6A8B0C"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r w:rsidRPr="00CD54CC">
              <w:rPr>
                <w:rFonts w:eastAsia="Times New Roman" w:cs="Arial"/>
                <w:b/>
                <w:bCs/>
                <w:color w:val="000000" w:themeColor="text1"/>
                <w:kern w:val="0"/>
                <w:sz w:val="22"/>
                <w:szCs w:val="22"/>
                <w:lang w:val="en-GB" w:eastAsia="en-GB"/>
              </w:rPr>
              <w:t>Risk 2:</w:t>
            </w:r>
            <w:r w:rsidR="003F1519">
              <w:rPr>
                <w:rFonts w:eastAsia="Times New Roman" w:cs="Arial"/>
                <w:b/>
                <w:bCs/>
                <w:color w:val="000000" w:themeColor="text1"/>
                <w:kern w:val="0"/>
                <w:sz w:val="22"/>
                <w:szCs w:val="22"/>
                <w:lang w:val="en-GB" w:eastAsia="en-GB"/>
              </w:rPr>
              <w:t xml:space="preserve"> A developing gang culture amongst young people in the area.</w:t>
            </w:r>
          </w:p>
          <w:p w14:paraId="642B647A"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61423E52"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4C1D06A9"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67A7AEF9" w14:textId="7D93F7B6" w:rsidR="00CD54CC" w:rsidRP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tc>
        <w:tc>
          <w:tcPr>
            <w:tcW w:w="267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D89D39"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r w:rsidRPr="00CD54CC">
              <w:rPr>
                <w:rFonts w:eastAsia="Times New Roman" w:cs="Arial"/>
                <w:b/>
                <w:bCs/>
                <w:color w:val="000000" w:themeColor="text1"/>
                <w:kern w:val="0"/>
                <w:sz w:val="22"/>
                <w:szCs w:val="22"/>
                <w:lang w:val="en-GB" w:eastAsia="en-GB"/>
              </w:rPr>
              <w:t xml:space="preserve">Risk 3: </w:t>
            </w:r>
          </w:p>
          <w:p w14:paraId="1FED0947"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33873A5B"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012232EA"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26F06565" w14:textId="0EEB61BE" w:rsidR="00CD54CC" w:rsidRP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tc>
        <w:tc>
          <w:tcPr>
            <w:tcW w:w="567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A21A4F"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r w:rsidRPr="00CD54CC">
              <w:rPr>
                <w:rFonts w:eastAsia="Times New Roman" w:cs="Arial"/>
                <w:b/>
                <w:bCs/>
                <w:color w:val="000000" w:themeColor="text1"/>
                <w:kern w:val="0"/>
                <w:sz w:val="22"/>
                <w:szCs w:val="22"/>
                <w:lang w:val="en-GB" w:eastAsia="en-GB"/>
              </w:rPr>
              <w:t>Risk 4:</w:t>
            </w:r>
          </w:p>
          <w:p w14:paraId="7FE79DDE"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69B7806B"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3B27165F" w14:textId="77777777" w:rsid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p w14:paraId="1AA98AA9" w14:textId="64CD50B3" w:rsidR="00CD54CC" w:rsidRPr="00CD54CC" w:rsidRDefault="00CD54CC" w:rsidP="004A4F4B">
            <w:pPr>
              <w:widowControl/>
              <w:spacing w:after="0" w:line="240" w:lineRule="auto"/>
              <w:textAlignment w:val="baseline"/>
              <w:rPr>
                <w:rFonts w:eastAsia="Times New Roman" w:cs="Arial"/>
                <w:b/>
                <w:bCs/>
                <w:color w:val="000000" w:themeColor="text1"/>
                <w:kern w:val="0"/>
                <w:sz w:val="22"/>
                <w:szCs w:val="22"/>
                <w:lang w:val="en-GB" w:eastAsia="en-GB"/>
              </w:rPr>
            </w:pPr>
          </w:p>
        </w:tc>
      </w:tr>
      <w:tr w:rsidR="00CA5A24" w:rsidRPr="00BD0C0E" w14:paraId="7F706D96" w14:textId="77777777" w:rsidTr="00DB6508">
        <w:trPr>
          <w:trHeight w:val="355"/>
        </w:trPr>
        <w:tc>
          <w:tcPr>
            <w:tcW w:w="14459" w:type="dxa"/>
            <w:gridSpan w:val="13"/>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0F45AFA8" w14:textId="57B1005C" w:rsidR="00CA5A24" w:rsidRPr="004A4F4B" w:rsidRDefault="00CD54CC" w:rsidP="004A4F4B">
            <w:pPr>
              <w:widowControl/>
              <w:spacing w:after="0" w:line="240" w:lineRule="auto"/>
              <w:textAlignment w:val="baseline"/>
              <w:rPr>
                <w:rFonts w:eastAsia="Times New Roman" w:cs="Arial"/>
                <w:b/>
                <w:bCs/>
                <w:color w:val="FFFFFF" w:themeColor="background1"/>
                <w:kern w:val="0"/>
                <w:sz w:val="22"/>
                <w:szCs w:val="22"/>
                <w:lang w:val="en-GB" w:eastAsia="en-GB"/>
              </w:rPr>
            </w:pPr>
            <w:r>
              <w:rPr>
                <w:rFonts w:eastAsia="Times New Roman" w:cs="Arial"/>
                <w:b/>
                <w:bCs/>
                <w:color w:val="FFFFFF" w:themeColor="background1"/>
                <w:kern w:val="0"/>
                <w:sz w:val="22"/>
                <w:szCs w:val="22"/>
                <w:lang w:val="en-GB" w:eastAsia="en-GB"/>
              </w:rPr>
              <w:t>Leadership and Partnership</w:t>
            </w:r>
          </w:p>
        </w:tc>
      </w:tr>
      <w:tr w:rsidR="002435F0" w:rsidRPr="00BD0C0E" w14:paraId="694CE328" w14:textId="77777777" w:rsidTr="0062329B">
        <w:trPr>
          <w:trHeight w:val="355"/>
        </w:trPr>
        <w:tc>
          <w:tcPr>
            <w:tcW w:w="1417"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7AEEFFE5" w14:textId="77777777" w:rsidR="00FF7805" w:rsidRPr="00DB6508" w:rsidRDefault="00FF7805" w:rsidP="00FF7805">
            <w:pPr>
              <w:widowControl/>
              <w:spacing w:after="0" w:line="240" w:lineRule="auto"/>
              <w:jc w:val="center"/>
              <w:textAlignment w:val="baseline"/>
              <w:rPr>
                <w:rFonts w:eastAsia="Times New Roman" w:cs="Arial"/>
                <w:b/>
                <w:bCs/>
                <w:color w:val="FFFFFF" w:themeColor="background1"/>
                <w:kern w:val="0"/>
                <w:sz w:val="12"/>
                <w:szCs w:val="12"/>
                <w:lang w:val="en-GB" w:eastAsia="en-GB"/>
              </w:rPr>
            </w:pPr>
            <w:r w:rsidRPr="00DB6508">
              <w:rPr>
                <w:rFonts w:eastAsia="Times New Roman" w:cs="Arial"/>
                <w:b/>
                <w:bCs/>
                <w:color w:val="FFFFFF" w:themeColor="background1"/>
                <w:kern w:val="0"/>
                <w:sz w:val="12"/>
                <w:szCs w:val="12"/>
                <w:lang w:val="en-GB" w:eastAsia="en-GB"/>
              </w:rPr>
              <w:t>Category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1B67CA2A" w14:textId="4CEEA9A5" w:rsidR="00FF7805" w:rsidRPr="00DB6508" w:rsidRDefault="00FF7805" w:rsidP="00FF7805">
            <w:pPr>
              <w:widowControl/>
              <w:spacing w:after="0" w:line="240" w:lineRule="auto"/>
              <w:jc w:val="center"/>
              <w:textAlignment w:val="baseline"/>
              <w:rPr>
                <w:rFonts w:eastAsia="Times New Roman" w:cs="Arial"/>
                <w:b/>
                <w:bCs/>
                <w:color w:val="FFFFFF" w:themeColor="background1"/>
                <w:kern w:val="0"/>
                <w:sz w:val="12"/>
                <w:szCs w:val="12"/>
                <w:lang w:val="en-GB" w:eastAsia="en-GB"/>
              </w:rPr>
            </w:pPr>
            <w:r w:rsidRPr="00DB6508">
              <w:rPr>
                <w:rFonts w:eastAsia="Times New Roman" w:cs="Arial"/>
                <w:b/>
                <w:bCs/>
                <w:color w:val="FFFFFF" w:themeColor="background1"/>
                <w:kern w:val="0"/>
                <w:sz w:val="12"/>
                <w:szCs w:val="12"/>
                <w:lang w:val="en-GB" w:eastAsia="en-GB"/>
              </w:rPr>
              <w:t>Risk</w:t>
            </w:r>
          </w:p>
        </w:tc>
        <w:tc>
          <w:tcPr>
            <w:tcW w:w="1843" w:type="dxa"/>
            <w:gridSpan w:val="2"/>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2AACBD2B" w14:textId="13D988F5" w:rsidR="00FF7805" w:rsidRPr="00DB6508" w:rsidRDefault="00FF7805" w:rsidP="00FF7805">
            <w:pPr>
              <w:widowControl/>
              <w:spacing w:after="0" w:line="240" w:lineRule="auto"/>
              <w:jc w:val="center"/>
              <w:textAlignment w:val="baseline"/>
              <w:rPr>
                <w:rFonts w:eastAsia="Times New Roman" w:cs="Arial"/>
                <w:b/>
                <w:bCs/>
                <w:color w:val="FFFFFF" w:themeColor="background1"/>
                <w:kern w:val="0"/>
                <w:sz w:val="12"/>
                <w:szCs w:val="12"/>
                <w:lang w:val="en-GB" w:eastAsia="en-GB"/>
              </w:rPr>
            </w:pPr>
            <w:r w:rsidRPr="00DB6508">
              <w:rPr>
                <w:rFonts w:eastAsia="Times New Roman" w:cs="Arial"/>
                <w:b/>
                <w:bCs/>
                <w:color w:val="FFFFFF" w:themeColor="background1"/>
                <w:kern w:val="0"/>
                <w:sz w:val="12"/>
                <w:szCs w:val="12"/>
                <w:lang w:val="en-GB" w:eastAsia="en-GB"/>
              </w:rPr>
              <w:t>Hazard</w:t>
            </w:r>
          </w:p>
        </w:tc>
        <w:tc>
          <w:tcPr>
            <w:tcW w:w="2410" w:type="dxa"/>
            <w:gridSpan w:val="2"/>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0FC38ABA" w14:textId="10D7322E" w:rsidR="00FF7805" w:rsidRPr="00DB6508" w:rsidRDefault="00FF7805" w:rsidP="00FF7805">
            <w:pPr>
              <w:widowControl/>
              <w:spacing w:after="0" w:line="240" w:lineRule="auto"/>
              <w:jc w:val="center"/>
              <w:textAlignment w:val="baseline"/>
              <w:rPr>
                <w:rFonts w:eastAsia="Times New Roman" w:cs="Arial"/>
                <w:b/>
                <w:bCs/>
                <w:color w:val="FFFFFF" w:themeColor="background1"/>
                <w:kern w:val="0"/>
                <w:sz w:val="12"/>
                <w:szCs w:val="12"/>
                <w:lang w:val="en-GB" w:eastAsia="en-GB"/>
              </w:rPr>
            </w:pPr>
            <w:r w:rsidRPr="00DB6508">
              <w:rPr>
                <w:rFonts w:eastAsia="Times New Roman" w:cs="Arial"/>
                <w:b/>
                <w:bCs/>
                <w:color w:val="FFFFFF" w:themeColor="background1"/>
                <w:kern w:val="0"/>
                <w:sz w:val="12"/>
                <w:szCs w:val="12"/>
                <w:lang w:val="en-GB" w:eastAsia="en-GB"/>
              </w:rPr>
              <w:t>Risk Management</w:t>
            </w:r>
          </w:p>
        </w:tc>
        <w:tc>
          <w:tcPr>
            <w:tcW w:w="426"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0324F6DF" w14:textId="74BCFB92" w:rsidR="00FF7805" w:rsidRPr="00DB6508" w:rsidRDefault="00FF7805" w:rsidP="00FF7805">
            <w:pPr>
              <w:widowControl/>
              <w:spacing w:after="0" w:line="240" w:lineRule="auto"/>
              <w:jc w:val="center"/>
              <w:textAlignment w:val="baseline"/>
              <w:rPr>
                <w:rFonts w:eastAsia="Times New Roman" w:cs="Arial"/>
                <w:b/>
                <w:bCs/>
                <w:color w:val="FFFFFF" w:themeColor="background1"/>
                <w:kern w:val="0"/>
                <w:sz w:val="12"/>
                <w:szCs w:val="12"/>
                <w:lang w:val="en-GB" w:eastAsia="en-GB"/>
              </w:rPr>
            </w:pPr>
            <w:r w:rsidRPr="00DB6508">
              <w:rPr>
                <w:rFonts w:eastAsia="Times New Roman" w:cs="Arial"/>
                <w:b/>
                <w:bCs/>
                <w:color w:val="FFFFFF" w:themeColor="background1"/>
                <w:kern w:val="0"/>
                <w:sz w:val="12"/>
                <w:szCs w:val="12"/>
                <w:lang w:val="en-GB" w:eastAsia="en-GB"/>
              </w:rPr>
              <w:t>Rag</w:t>
            </w:r>
          </w:p>
        </w:tc>
        <w:tc>
          <w:tcPr>
            <w:tcW w:w="1842" w:type="dxa"/>
            <w:gridSpan w:val="2"/>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3C1F8913" w14:textId="4A665286" w:rsidR="00FF7805" w:rsidRPr="00DB6508" w:rsidRDefault="00FF7805" w:rsidP="00FF7805">
            <w:pPr>
              <w:widowControl/>
              <w:spacing w:after="0" w:line="240" w:lineRule="auto"/>
              <w:jc w:val="center"/>
              <w:textAlignment w:val="baseline"/>
              <w:rPr>
                <w:rFonts w:eastAsia="Times New Roman" w:cs="Arial"/>
                <w:b/>
                <w:bCs/>
                <w:color w:val="FFFFFF" w:themeColor="background1"/>
                <w:kern w:val="0"/>
                <w:sz w:val="12"/>
                <w:szCs w:val="12"/>
                <w:lang w:val="en-GB" w:eastAsia="en-GB"/>
              </w:rPr>
            </w:pPr>
            <w:r w:rsidRPr="00DB6508">
              <w:rPr>
                <w:rFonts w:eastAsia="Times New Roman" w:cs="Arial"/>
                <w:b/>
                <w:bCs/>
                <w:color w:val="FFFFFF" w:themeColor="background1"/>
                <w:kern w:val="0"/>
                <w:sz w:val="12"/>
                <w:szCs w:val="12"/>
                <w:lang w:val="en-GB" w:eastAsia="en-GB"/>
              </w:rPr>
              <w:t>Further action needed</w:t>
            </w:r>
          </w:p>
        </w:tc>
        <w:tc>
          <w:tcPr>
            <w:tcW w:w="1134"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20DA835C" w14:textId="4EC88299" w:rsidR="00FF7805" w:rsidRPr="00DB6508" w:rsidRDefault="00FF7805" w:rsidP="00FF7805">
            <w:pPr>
              <w:widowControl/>
              <w:spacing w:after="0" w:line="240" w:lineRule="auto"/>
              <w:jc w:val="center"/>
              <w:textAlignment w:val="baseline"/>
              <w:rPr>
                <w:rFonts w:eastAsia="Times New Roman" w:cs="Arial"/>
                <w:b/>
                <w:bCs/>
                <w:color w:val="FFFFFF" w:themeColor="background1"/>
                <w:kern w:val="0"/>
                <w:sz w:val="12"/>
                <w:szCs w:val="12"/>
                <w:lang w:val="en-GB" w:eastAsia="en-GB"/>
              </w:rPr>
            </w:pPr>
            <w:r w:rsidRPr="00DB6508">
              <w:rPr>
                <w:rFonts w:eastAsia="Times New Roman" w:cs="Arial"/>
                <w:b/>
                <w:bCs/>
                <w:color w:val="FFFFFF" w:themeColor="background1"/>
                <w:kern w:val="0"/>
                <w:sz w:val="12"/>
                <w:szCs w:val="12"/>
                <w:lang w:val="en-GB" w:eastAsia="en-GB"/>
              </w:rPr>
              <w:t>Lead</w:t>
            </w:r>
          </w:p>
        </w:tc>
        <w:tc>
          <w:tcPr>
            <w:tcW w:w="851"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79EE28A6" w14:textId="1A578E57" w:rsidR="00FF7805" w:rsidRPr="00DB6508" w:rsidRDefault="00FF7805" w:rsidP="00FF7805">
            <w:pPr>
              <w:widowControl/>
              <w:spacing w:after="0" w:line="240" w:lineRule="auto"/>
              <w:textAlignment w:val="baseline"/>
              <w:rPr>
                <w:rFonts w:eastAsia="Times New Roman" w:cs="Arial"/>
                <w:b/>
                <w:bCs/>
                <w:color w:val="FFFFFF" w:themeColor="background1"/>
                <w:kern w:val="0"/>
                <w:sz w:val="12"/>
                <w:szCs w:val="12"/>
                <w:lang w:val="en-GB" w:eastAsia="en-GB"/>
              </w:rPr>
            </w:pPr>
            <w:r w:rsidRPr="00DB6508">
              <w:rPr>
                <w:rFonts w:eastAsia="Times New Roman" w:cs="Arial"/>
                <w:b/>
                <w:bCs/>
                <w:color w:val="FFFFFF" w:themeColor="background1"/>
                <w:kern w:val="0"/>
                <w:sz w:val="12"/>
                <w:szCs w:val="12"/>
                <w:lang w:val="en-GB" w:eastAsia="en-GB"/>
              </w:rPr>
              <w:t>Date of Completion</w:t>
            </w:r>
          </w:p>
        </w:tc>
        <w:tc>
          <w:tcPr>
            <w:tcW w:w="2552"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331FE2CF" w14:textId="213DAD63" w:rsidR="00FF7805" w:rsidRPr="00DB6508" w:rsidRDefault="00FF7805" w:rsidP="00FF7805">
            <w:pPr>
              <w:widowControl/>
              <w:spacing w:after="0" w:line="240" w:lineRule="auto"/>
              <w:jc w:val="center"/>
              <w:textAlignment w:val="baseline"/>
              <w:rPr>
                <w:rFonts w:eastAsia="Times New Roman" w:cs="Arial"/>
                <w:b/>
                <w:bCs/>
                <w:color w:val="FFFFFF" w:themeColor="background1"/>
                <w:kern w:val="0"/>
                <w:sz w:val="12"/>
                <w:szCs w:val="12"/>
                <w:lang w:val="en-GB" w:eastAsia="en-GB"/>
              </w:rPr>
            </w:pPr>
            <w:r w:rsidRPr="00DB6508">
              <w:rPr>
                <w:rFonts w:eastAsia="Times New Roman" w:cs="Arial"/>
                <w:b/>
                <w:bCs/>
                <w:color w:val="FFFFFF" w:themeColor="background1"/>
                <w:kern w:val="0"/>
                <w:sz w:val="12"/>
                <w:szCs w:val="12"/>
                <w:lang w:val="en-GB" w:eastAsia="en-GB"/>
              </w:rPr>
              <w:t>Support/Advice</w:t>
            </w:r>
          </w:p>
        </w:tc>
      </w:tr>
      <w:tr w:rsidR="00DB6508" w:rsidRPr="00CD54CC" w14:paraId="0F15AB52" w14:textId="77777777" w:rsidTr="0062329B">
        <w:trPr>
          <w:trHeight w:val="355"/>
        </w:trPr>
        <w:tc>
          <w:tcPr>
            <w:tcW w:w="1417"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5D19002F" w14:textId="109523C7" w:rsidR="00FF7805" w:rsidRPr="00CD54CC" w:rsidRDefault="00FF7805" w:rsidP="00FF7805">
            <w:pPr>
              <w:widowControl/>
              <w:spacing w:after="0" w:line="240" w:lineRule="auto"/>
              <w:textAlignment w:val="baseline"/>
              <w:rPr>
                <w:rFonts w:eastAsia="Times New Roman" w:cs="Arial"/>
                <w:b/>
                <w:bCs/>
                <w:color w:val="000000" w:themeColor="text1"/>
                <w:kern w:val="0"/>
                <w:sz w:val="22"/>
                <w:szCs w:val="2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23290044" w14:textId="124746EC" w:rsidR="00FF7805" w:rsidRPr="00DB6508" w:rsidRDefault="00FF7805" w:rsidP="00FF7805">
            <w:pPr>
              <w:widowControl/>
              <w:spacing w:after="0" w:line="240" w:lineRule="auto"/>
              <w:textAlignment w:val="baseline"/>
              <w:rPr>
                <w:rFonts w:eastAsia="Times New Roman" w:cs="Arial"/>
                <w:b/>
                <w:bCs/>
                <w:color w:val="000000" w:themeColor="text1"/>
                <w:kern w:val="0"/>
                <w:sz w:val="12"/>
                <w:szCs w:val="12"/>
                <w:lang w:val="en-GB" w:eastAsia="en-GB"/>
              </w:rPr>
            </w:pPr>
            <w:r w:rsidRPr="00DB6508">
              <w:rPr>
                <w:rFonts w:eastAsia="Times New Roman" w:cs="Arial"/>
                <w:b/>
                <w:bCs/>
                <w:color w:val="000000" w:themeColor="text1"/>
                <w:kern w:val="0"/>
                <w:sz w:val="12"/>
                <w:szCs w:val="12"/>
                <w:lang w:val="en-GB" w:eastAsia="en-GB"/>
              </w:rPr>
              <w:t>What is the risk</w:t>
            </w:r>
          </w:p>
        </w:tc>
        <w:tc>
          <w:tcPr>
            <w:tcW w:w="1843"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76FBE779" w14:textId="1000DF61" w:rsidR="00FF7805" w:rsidRPr="00DB6508" w:rsidRDefault="00FF7805" w:rsidP="00FF7805">
            <w:pPr>
              <w:widowControl/>
              <w:spacing w:after="0" w:line="240" w:lineRule="auto"/>
              <w:textAlignment w:val="baseline"/>
              <w:rPr>
                <w:rFonts w:eastAsia="Times New Roman" w:cs="Arial"/>
                <w:b/>
                <w:bCs/>
                <w:color w:val="000000" w:themeColor="text1"/>
                <w:kern w:val="0"/>
                <w:sz w:val="12"/>
                <w:szCs w:val="12"/>
                <w:lang w:val="en-GB" w:eastAsia="en-GB"/>
              </w:rPr>
            </w:pPr>
            <w:r w:rsidRPr="00DB6508">
              <w:rPr>
                <w:rFonts w:eastAsia="Times New Roman" w:cs="Arial"/>
                <w:b/>
                <w:bCs/>
                <w:color w:val="000000" w:themeColor="text1"/>
                <w:kern w:val="0"/>
                <w:sz w:val="12"/>
                <w:szCs w:val="12"/>
                <w:lang w:val="en-GB" w:eastAsia="en-GB"/>
              </w:rPr>
              <w:t>What are the hazards?</w:t>
            </w:r>
          </w:p>
        </w:tc>
        <w:tc>
          <w:tcPr>
            <w:tcW w:w="241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38EC04B1" w14:textId="2118310D" w:rsidR="00FF7805" w:rsidRPr="00DB6508" w:rsidRDefault="00FF7805" w:rsidP="00FF7805">
            <w:pPr>
              <w:widowControl/>
              <w:spacing w:after="0" w:line="240" w:lineRule="auto"/>
              <w:textAlignment w:val="baseline"/>
              <w:rPr>
                <w:rFonts w:eastAsia="Times New Roman" w:cs="Arial"/>
                <w:b/>
                <w:bCs/>
                <w:color w:val="000000" w:themeColor="text1"/>
                <w:kern w:val="0"/>
                <w:sz w:val="12"/>
                <w:szCs w:val="12"/>
                <w:lang w:val="en-GB" w:eastAsia="en-GB"/>
              </w:rPr>
            </w:pPr>
            <w:r w:rsidRPr="00DB6508">
              <w:rPr>
                <w:rFonts w:eastAsia="Times New Roman" w:cs="Arial"/>
                <w:b/>
                <w:bCs/>
                <w:i/>
                <w:iCs/>
                <w:color w:val="000000" w:themeColor="text1"/>
                <w:kern w:val="0"/>
                <w:sz w:val="12"/>
                <w:szCs w:val="12"/>
                <w:lang w:eastAsia="en-GB"/>
              </w:rPr>
              <w:t>What has your institution put in place to ensure sufficient understanding and buy-in from Leadership?</w:t>
            </w:r>
            <w:r w:rsidRPr="00DB6508">
              <w:rPr>
                <w:rFonts w:eastAsia="Times New Roman" w:cs="Arial"/>
                <w:b/>
                <w:bCs/>
                <w:color w:val="000000" w:themeColor="text1"/>
                <w:kern w:val="0"/>
                <w:sz w:val="12"/>
                <w:szCs w:val="12"/>
                <w:lang w:eastAsia="en-GB"/>
              </w:rPr>
              <w:t xml:space="preserve"> </w:t>
            </w:r>
            <w:r w:rsidRPr="00DB6508">
              <w:rPr>
                <w:rFonts w:eastAsia="Times New Roman" w:cs="Arial"/>
                <w:b/>
                <w:bCs/>
                <w:i/>
                <w:iCs/>
                <w:color w:val="000000" w:themeColor="text1"/>
                <w:kern w:val="0"/>
                <w:sz w:val="12"/>
                <w:szCs w:val="12"/>
                <w:lang w:eastAsia="en-GB"/>
              </w:rPr>
              <w:br/>
            </w:r>
          </w:p>
        </w:tc>
        <w:tc>
          <w:tcPr>
            <w:tcW w:w="42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517CDE54" w14:textId="77777777" w:rsidR="00FF7805" w:rsidRPr="00DB6508" w:rsidRDefault="00FF7805" w:rsidP="00FF7805">
            <w:pPr>
              <w:widowControl/>
              <w:spacing w:after="0" w:line="240" w:lineRule="auto"/>
              <w:textAlignment w:val="baseline"/>
              <w:rPr>
                <w:rFonts w:eastAsia="Times New Roman" w:cs="Arial"/>
                <w:b/>
                <w:bCs/>
                <w:color w:val="000000" w:themeColor="text1"/>
                <w:kern w:val="0"/>
                <w:sz w:val="12"/>
                <w:szCs w:val="12"/>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3E6A2929" w14:textId="3D121B14" w:rsidR="00FF7805" w:rsidRPr="00DB6508" w:rsidRDefault="00FF7805" w:rsidP="00FF7805">
            <w:pPr>
              <w:widowControl/>
              <w:spacing w:after="0" w:line="240" w:lineRule="auto"/>
              <w:textAlignment w:val="baseline"/>
              <w:rPr>
                <w:rFonts w:eastAsia="Times New Roman" w:cs="Arial"/>
                <w:b/>
                <w:bCs/>
                <w:i/>
                <w:iCs/>
                <w:color w:val="000000" w:themeColor="text1"/>
                <w:kern w:val="0"/>
                <w:sz w:val="12"/>
                <w:szCs w:val="12"/>
                <w:lang w:val="en-GB" w:eastAsia="en-GB"/>
              </w:rPr>
            </w:pPr>
            <w:r w:rsidRPr="00DB6508">
              <w:rPr>
                <w:rFonts w:eastAsia="Times New Roman" w:cs="Arial"/>
                <w:b/>
                <w:bCs/>
                <w:i/>
                <w:iCs/>
                <w:color w:val="000000" w:themeColor="text1"/>
                <w:kern w:val="0"/>
                <w:sz w:val="12"/>
                <w:szCs w:val="12"/>
                <w:lang w:eastAsia="en-GB"/>
              </w:rPr>
              <w:t>Wha</w:t>
            </w:r>
            <w:r w:rsidR="004A2C98">
              <w:rPr>
                <w:rFonts w:eastAsia="Times New Roman" w:cs="Arial"/>
                <w:b/>
                <w:bCs/>
                <w:i/>
                <w:iCs/>
                <w:color w:val="000000" w:themeColor="text1"/>
                <w:kern w:val="0"/>
                <w:sz w:val="12"/>
                <w:szCs w:val="12"/>
                <w:lang w:eastAsia="en-GB"/>
              </w:rPr>
              <w:t>t does</w:t>
            </w:r>
            <w:r w:rsidRPr="00DB6508">
              <w:rPr>
                <w:rFonts w:eastAsia="Times New Roman" w:cs="Arial"/>
                <w:b/>
                <w:bCs/>
                <w:i/>
                <w:iCs/>
                <w:color w:val="000000" w:themeColor="text1"/>
                <w:kern w:val="0"/>
                <w:sz w:val="12"/>
                <w:szCs w:val="12"/>
                <w:lang w:eastAsia="en-GB"/>
              </w:rPr>
              <w:t xml:space="preserve"> your institution need to further action to address the identified risk(s)? </w:t>
            </w:r>
          </w:p>
        </w:tc>
        <w:tc>
          <w:tcPr>
            <w:tcW w:w="1134"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09B9F246" w14:textId="77777777" w:rsidR="00FF7805" w:rsidRPr="00DB6508" w:rsidRDefault="00FF7805" w:rsidP="00FF7805">
            <w:pPr>
              <w:widowControl/>
              <w:spacing w:after="0" w:line="240" w:lineRule="auto"/>
              <w:textAlignment w:val="baseline"/>
              <w:rPr>
                <w:rFonts w:eastAsia="Times New Roman" w:cs="Arial"/>
                <w:b/>
                <w:bCs/>
                <w:color w:val="000000" w:themeColor="text1"/>
                <w:kern w:val="0"/>
                <w:sz w:val="12"/>
                <w:szCs w:val="12"/>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3D901BE1" w14:textId="77777777" w:rsidR="00FF7805" w:rsidRPr="00DB6508" w:rsidRDefault="00FF7805" w:rsidP="00FF7805">
            <w:pPr>
              <w:widowControl/>
              <w:spacing w:after="0" w:line="240" w:lineRule="auto"/>
              <w:textAlignment w:val="baseline"/>
              <w:rPr>
                <w:rFonts w:eastAsia="Times New Roman" w:cs="Arial"/>
                <w:b/>
                <w:bCs/>
                <w:color w:val="000000" w:themeColor="text1"/>
                <w:kern w:val="0"/>
                <w:sz w:val="12"/>
                <w:szCs w:val="12"/>
                <w:lang w:val="en-GB" w:eastAsia="en-GB"/>
              </w:rPr>
            </w:pPr>
          </w:p>
        </w:tc>
        <w:tc>
          <w:tcPr>
            <w:tcW w:w="2552"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2D89808F" w14:textId="09BAC4B5" w:rsidR="00FF7805" w:rsidRPr="00DB6508" w:rsidRDefault="00FF7805" w:rsidP="00FF7805">
            <w:pPr>
              <w:widowControl/>
              <w:spacing w:after="0" w:line="240" w:lineRule="auto"/>
              <w:textAlignment w:val="baseline"/>
              <w:rPr>
                <w:rFonts w:eastAsia="Times New Roman" w:cs="Arial"/>
                <w:b/>
                <w:bCs/>
                <w:color w:val="000000" w:themeColor="text1"/>
                <w:kern w:val="0"/>
                <w:sz w:val="12"/>
                <w:szCs w:val="12"/>
                <w:lang w:val="en-GB" w:eastAsia="en-GB"/>
              </w:rPr>
            </w:pPr>
          </w:p>
        </w:tc>
      </w:tr>
      <w:tr w:rsidR="00DB6508" w:rsidRPr="00CD54CC" w14:paraId="2323F81A" w14:textId="77777777" w:rsidTr="0062329B">
        <w:trPr>
          <w:trHeight w:val="355"/>
        </w:trPr>
        <w:tc>
          <w:tcPr>
            <w:tcW w:w="1417" w:type="dxa"/>
            <w:vMerge w:val="restart"/>
            <w:tcBorders>
              <w:top w:val="single" w:sz="6" w:space="0" w:color="auto"/>
              <w:left w:val="single" w:sz="6" w:space="0" w:color="auto"/>
              <w:right w:val="single" w:sz="6" w:space="0" w:color="auto"/>
            </w:tcBorders>
            <w:shd w:val="clear" w:color="auto" w:fill="FFFFFF" w:themeFill="background1"/>
            <w:textDirection w:val="btLr"/>
          </w:tcPr>
          <w:p w14:paraId="50071679" w14:textId="4A9FFBD7" w:rsidR="00FE089E" w:rsidRPr="002435F0" w:rsidRDefault="00FE089E" w:rsidP="002435F0">
            <w:pPr>
              <w:widowControl/>
              <w:spacing w:after="0" w:line="240" w:lineRule="auto"/>
              <w:ind w:left="113" w:right="113"/>
              <w:jc w:val="center"/>
              <w:textAlignment w:val="baseline"/>
              <w:rPr>
                <w:rFonts w:eastAsia="Times New Roman" w:cs="Arial"/>
                <w:b/>
                <w:bCs/>
                <w:color w:val="000000" w:themeColor="text1"/>
                <w:kern w:val="0"/>
                <w:sz w:val="32"/>
                <w:szCs w:val="32"/>
                <w:lang w:val="en-GB" w:eastAsia="en-GB"/>
              </w:rPr>
            </w:pPr>
            <w:r w:rsidRPr="002435F0">
              <w:rPr>
                <w:rFonts w:eastAsia="Times New Roman" w:cs="Arial"/>
                <w:b/>
                <w:bCs/>
                <w:color w:val="000000" w:themeColor="text1"/>
                <w:kern w:val="0"/>
                <w:sz w:val="32"/>
                <w:szCs w:val="32"/>
                <w:lang w:val="en-GB" w:eastAsia="en-GB"/>
              </w:rPr>
              <w:t>Leadership</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0712CE9" w14:textId="77777777" w:rsidR="00FE089E" w:rsidRPr="00FE089E" w:rsidRDefault="00FE089E" w:rsidP="00FE089E">
            <w:pPr>
              <w:widowControl/>
              <w:spacing w:after="0" w:line="240" w:lineRule="auto"/>
              <w:textAlignment w:val="baseline"/>
              <w:rPr>
                <w:rFonts w:eastAsia="Times New Roman" w:cs="Arial"/>
                <w:b/>
                <w:bCs/>
                <w:color w:val="000000" w:themeColor="text1"/>
                <w:kern w:val="0"/>
                <w:sz w:val="16"/>
                <w:szCs w:val="16"/>
                <w:lang w:val="en-GB" w:eastAsia="en-GB"/>
              </w:rPr>
            </w:pPr>
            <w:r w:rsidRPr="00FE089E">
              <w:rPr>
                <w:rFonts w:eastAsia="Times New Roman" w:cs="Arial"/>
                <w:b/>
                <w:bCs/>
                <w:color w:val="000000" w:themeColor="text1"/>
                <w:kern w:val="0"/>
                <w:sz w:val="16"/>
                <w:szCs w:val="16"/>
                <w:lang w:val="en-GB" w:eastAsia="en-GB"/>
              </w:rPr>
              <w:t>The setting does not place sufficient priority to Prevent and risk assessment/</w:t>
            </w:r>
          </w:p>
          <w:p w14:paraId="3AF60410" w14:textId="27ED3F96" w:rsidR="00FE089E" w:rsidRPr="00FE089E" w:rsidRDefault="00FE089E" w:rsidP="00BC0DB6">
            <w:pPr>
              <w:widowControl/>
              <w:spacing w:after="0" w:line="240" w:lineRule="auto"/>
              <w:textAlignment w:val="baseline"/>
              <w:rPr>
                <w:rFonts w:eastAsia="Times New Roman" w:cs="Arial"/>
                <w:b/>
                <w:bCs/>
                <w:color w:val="000000" w:themeColor="text1"/>
                <w:kern w:val="0"/>
                <w:sz w:val="16"/>
                <w:szCs w:val="16"/>
                <w:lang w:val="en-GB" w:eastAsia="en-GB"/>
              </w:rPr>
            </w:pPr>
            <w:r w:rsidRPr="00FE089E">
              <w:rPr>
                <w:rFonts w:eastAsia="Times New Roman" w:cs="Arial"/>
                <w:b/>
                <w:bCs/>
                <w:color w:val="000000" w:themeColor="text1"/>
                <w:kern w:val="0"/>
                <w:sz w:val="16"/>
                <w:szCs w:val="16"/>
                <w:lang w:val="en-GB" w:eastAsia="en-GB"/>
              </w:rPr>
              <w:t>action plans (or does not have one) and therefore actions to mitigate risks and meet the requirements of the Duty are not effective.</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848CA1D" w14:textId="77777777" w:rsidR="00FE089E" w:rsidRPr="00810410" w:rsidRDefault="00FE089E" w:rsidP="00FE089E">
            <w:pPr>
              <w:widowControl/>
              <w:spacing w:after="0" w:line="240" w:lineRule="auto"/>
              <w:rPr>
                <w:rFonts w:eastAsia="Times New Roman" w:cs="Arial"/>
                <w:color w:val="2F2F2F"/>
                <w:kern w:val="0"/>
                <w:sz w:val="16"/>
                <w:szCs w:val="16"/>
                <w:lang w:val="en-GB" w:eastAsia="en-GB"/>
              </w:rPr>
            </w:pPr>
            <w:r w:rsidRPr="00810410">
              <w:rPr>
                <w:rFonts w:cs="Arial"/>
                <w:color w:val="2F2F2F"/>
                <w:sz w:val="16"/>
                <w:szCs w:val="16"/>
              </w:rPr>
              <w:t xml:space="preserve">Leaders (including governors and trustees) within the </w:t>
            </w:r>
            <w:proofErr w:type="spellStart"/>
            <w:r w:rsidRPr="00810410">
              <w:rPr>
                <w:rFonts w:cs="Arial"/>
                <w:color w:val="2F2F2F"/>
                <w:sz w:val="16"/>
                <w:szCs w:val="16"/>
              </w:rPr>
              <w:t>organisation</w:t>
            </w:r>
            <w:proofErr w:type="spellEnd"/>
            <w:r w:rsidRPr="00810410">
              <w:rPr>
                <w:rFonts w:cs="Arial"/>
                <w:color w:val="2F2F2F"/>
                <w:sz w:val="16"/>
                <w:szCs w:val="16"/>
              </w:rPr>
              <w:t xml:space="preserve"> do not understand the requirements of the Prevent Statutory Duty or the risks faced by the </w:t>
            </w:r>
            <w:proofErr w:type="spellStart"/>
            <w:r w:rsidRPr="00810410">
              <w:rPr>
                <w:rFonts w:cs="Arial"/>
                <w:color w:val="2F2F2F"/>
                <w:sz w:val="16"/>
                <w:szCs w:val="16"/>
              </w:rPr>
              <w:t>organisation</w:t>
            </w:r>
            <w:proofErr w:type="spellEnd"/>
            <w:r w:rsidRPr="00810410">
              <w:rPr>
                <w:rFonts w:cs="Arial"/>
                <w:color w:val="2F2F2F"/>
                <w:sz w:val="16"/>
                <w:szCs w:val="16"/>
              </w:rPr>
              <w:t>. The Duty is not managed or enabled at a sufficiently senior level.</w:t>
            </w:r>
          </w:p>
          <w:p w14:paraId="0B06A711" w14:textId="77777777" w:rsidR="00FE089E" w:rsidRPr="00810410" w:rsidRDefault="00FE089E" w:rsidP="00BC0DB6">
            <w:pPr>
              <w:widowControl/>
              <w:spacing w:after="0" w:line="240" w:lineRule="auto"/>
              <w:textAlignment w:val="baseline"/>
              <w:rPr>
                <w:rFonts w:eastAsia="Times New Roman" w:cs="Arial"/>
                <w:color w:val="000000" w:themeColor="text1"/>
                <w:kern w:val="0"/>
                <w:sz w:val="16"/>
                <w:szCs w:val="16"/>
                <w:lang w:val="en-GB" w:eastAsia="en-GB"/>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0B6370C" w14:textId="40E83CE2" w:rsidR="00FE089E" w:rsidRPr="00810410" w:rsidRDefault="00DD6167" w:rsidP="00DD6167">
            <w:pPr>
              <w:widowControl/>
              <w:spacing w:after="0" w:line="240" w:lineRule="auto"/>
              <w:rPr>
                <w:rFonts w:cs="Arial"/>
                <w:color w:val="2F2F2F"/>
                <w:sz w:val="16"/>
                <w:szCs w:val="16"/>
              </w:rPr>
            </w:pPr>
            <w:r w:rsidRPr="00810410">
              <w:rPr>
                <w:rFonts w:cs="Arial"/>
                <w:color w:val="2F2F2F"/>
                <w:sz w:val="16"/>
                <w:szCs w:val="16"/>
              </w:rPr>
              <w:t xml:space="preserve">Staff have completed </w:t>
            </w:r>
            <w:r w:rsidR="00A96DDF">
              <w:rPr>
                <w:rFonts w:cs="Arial"/>
                <w:color w:val="2F2F2F"/>
                <w:sz w:val="16"/>
                <w:szCs w:val="16"/>
              </w:rPr>
              <w:t>2 sessions of Prevent training with Mark Wilson</w:t>
            </w:r>
          </w:p>
          <w:p w14:paraId="3250D3F0" w14:textId="77777777" w:rsidR="00DD6167" w:rsidRPr="00810410" w:rsidRDefault="00DD6167" w:rsidP="00DD6167">
            <w:pPr>
              <w:widowControl/>
              <w:spacing w:after="0" w:line="240" w:lineRule="auto"/>
              <w:rPr>
                <w:rFonts w:cs="Arial"/>
                <w:color w:val="2F2F2F"/>
                <w:sz w:val="16"/>
                <w:szCs w:val="16"/>
              </w:rPr>
            </w:pPr>
          </w:p>
          <w:p w14:paraId="5AABF258" w14:textId="4DD5F8A9" w:rsidR="00DD6167" w:rsidRDefault="00DD6167" w:rsidP="00DD6167">
            <w:pPr>
              <w:widowControl/>
              <w:spacing w:after="0" w:line="240" w:lineRule="auto"/>
              <w:rPr>
                <w:rFonts w:cs="Arial"/>
                <w:color w:val="2F2F2F"/>
                <w:sz w:val="16"/>
                <w:szCs w:val="16"/>
              </w:rPr>
            </w:pPr>
            <w:r w:rsidRPr="00810410">
              <w:rPr>
                <w:rFonts w:cs="Arial"/>
                <w:color w:val="2F2F2F"/>
                <w:sz w:val="16"/>
                <w:szCs w:val="16"/>
              </w:rPr>
              <w:t>They have ha</w:t>
            </w:r>
            <w:r w:rsidR="00A96DDF">
              <w:rPr>
                <w:rFonts w:cs="Arial"/>
                <w:color w:val="2F2F2F"/>
                <w:sz w:val="16"/>
                <w:szCs w:val="16"/>
              </w:rPr>
              <w:t>d</w:t>
            </w:r>
            <w:r w:rsidRPr="00810410">
              <w:rPr>
                <w:rFonts w:cs="Arial"/>
                <w:color w:val="2F2F2F"/>
                <w:sz w:val="16"/>
                <w:szCs w:val="16"/>
              </w:rPr>
              <w:t xml:space="preserve"> bespoke session on Prevent so they are </w:t>
            </w:r>
            <w:r w:rsidR="00A96DDF">
              <w:rPr>
                <w:rFonts w:cs="Arial"/>
                <w:color w:val="2F2F2F"/>
                <w:sz w:val="16"/>
                <w:szCs w:val="16"/>
              </w:rPr>
              <w:t>a</w:t>
            </w:r>
            <w:r w:rsidRPr="00810410">
              <w:rPr>
                <w:rFonts w:cs="Arial"/>
                <w:color w:val="2F2F2F"/>
                <w:sz w:val="16"/>
                <w:szCs w:val="16"/>
              </w:rPr>
              <w:t>ware of the risk factors and how these may present.</w:t>
            </w:r>
          </w:p>
          <w:p w14:paraId="24B153FF" w14:textId="77777777" w:rsidR="00A96DDF" w:rsidRPr="00810410" w:rsidRDefault="00A96DDF" w:rsidP="00DD6167">
            <w:pPr>
              <w:widowControl/>
              <w:spacing w:after="0" w:line="240" w:lineRule="auto"/>
              <w:rPr>
                <w:rFonts w:cs="Arial"/>
                <w:color w:val="2F2F2F"/>
                <w:sz w:val="16"/>
                <w:szCs w:val="16"/>
              </w:rPr>
            </w:pPr>
          </w:p>
          <w:p w14:paraId="03C1656F" w14:textId="77777777" w:rsidR="00DD6167" w:rsidRPr="00810410" w:rsidRDefault="00DD6167" w:rsidP="00DD6167">
            <w:pPr>
              <w:widowControl/>
              <w:spacing w:after="0" w:line="240" w:lineRule="auto"/>
              <w:rPr>
                <w:rFonts w:cs="Arial"/>
                <w:color w:val="2F2F2F"/>
                <w:sz w:val="16"/>
                <w:szCs w:val="16"/>
              </w:rPr>
            </w:pPr>
          </w:p>
          <w:p w14:paraId="1943F512" w14:textId="74813992" w:rsidR="00DD6167" w:rsidRPr="00810410" w:rsidRDefault="00DD6167" w:rsidP="00DD6167">
            <w:pPr>
              <w:widowControl/>
              <w:spacing w:after="0" w:line="240" w:lineRule="auto"/>
              <w:rPr>
                <w:rFonts w:cs="Arial"/>
                <w:color w:val="2F2F2F"/>
                <w:sz w:val="16"/>
                <w:szCs w:val="16"/>
              </w:rPr>
            </w:pPr>
            <w:r w:rsidRPr="00810410">
              <w:rPr>
                <w:rFonts w:cs="Arial"/>
                <w:color w:val="2F2F2F"/>
                <w:sz w:val="16"/>
                <w:szCs w:val="16"/>
              </w:rPr>
              <w:t>All staff have completed An Annual Certificate in Prevent Training 2024/2025.</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5F1D685D" w14:textId="5DDFCAA9" w:rsidR="00FE089E" w:rsidRPr="00810410" w:rsidRDefault="00DD6167"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4"/>
                <w:szCs w:val="14"/>
                <w:lang w:val="en-GB" w:eastAsia="en-GB"/>
              </w:rPr>
              <w:t>G</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8613984" w14:textId="02F5718F" w:rsidR="00A240B7" w:rsidRPr="00810410" w:rsidRDefault="00A96DDF"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cs="Arial"/>
                <w:color w:val="2F2F2F"/>
                <w:sz w:val="16"/>
                <w:szCs w:val="16"/>
              </w:rPr>
              <w:t>All staff have completed An Annual Certificate in Prevent Training 2024/2025.</w:t>
            </w:r>
          </w:p>
          <w:p w14:paraId="111712C2" w14:textId="77777777" w:rsidR="00A240B7" w:rsidRPr="00810410" w:rsidRDefault="00A240B7" w:rsidP="00BC0DB6">
            <w:pPr>
              <w:widowControl/>
              <w:spacing w:after="0" w:line="240" w:lineRule="auto"/>
              <w:textAlignment w:val="baseline"/>
              <w:rPr>
                <w:rFonts w:eastAsia="Times New Roman" w:cs="Arial"/>
                <w:color w:val="000000" w:themeColor="text1"/>
                <w:kern w:val="0"/>
                <w:sz w:val="16"/>
                <w:szCs w:val="16"/>
                <w:lang w:val="en-GB" w:eastAsia="en-GB"/>
              </w:rPr>
            </w:pPr>
          </w:p>
          <w:p w14:paraId="063993CD" w14:textId="66FCA148" w:rsidR="00A240B7" w:rsidRPr="00810410" w:rsidRDefault="00A240B7"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Staff to be updated during staff briefing on current news regarding Prevent if relevant. SNA to look at the recommendations from the Southport Shootings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69E7D50B" w14:textId="31179B4A" w:rsidR="00FE089E" w:rsidRPr="00CD54CC" w:rsidRDefault="00A96DDF" w:rsidP="00BC0DB6">
            <w:pPr>
              <w:widowControl/>
              <w:spacing w:after="0" w:line="240" w:lineRule="auto"/>
              <w:textAlignment w:val="baseline"/>
              <w:rPr>
                <w:rFonts w:eastAsia="Times New Roman" w:cs="Arial"/>
                <w:b/>
                <w:bCs/>
                <w:color w:val="000000" w:themeColor="text1"/>
                <w:kern w:val="0"/>
                <w:sz w:val="22"/>
                <w:szCs w:val="22"/>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7DE50253" w14:textId="02F31BCA" w:rsidR="00FE089E" w:rsidRPr="00CD54CC" w:rsidRDefault="00A96DDF" w:rsidP="00BC0DB6">
            <w:pPr>
              <w:widowControl/>
              <w:spacing w:after="0" w:line="240" w:lineRule="auto"/>
              <w:textAlignment w:val="baseline"/>
              <w:rPr>
                <w:rFonts w:eastAsia="Times New Roman" w:cs="Arial"/>
                <w:b/>
                <w:bCs/>
                <w:color w:val="000000" w:themeColor="text1"/>
                <w:kern w:val="0"/>
                <w:sz w:val="22"/>
                <w:szCs w:val="22"/>
                <w:lang w:val="en-GB" w:eastAsia="en-GB"/>
              </w:rPr>
            </w:pPr>
            <w:r>
              <w:rPr>
                <w:rFonts w:eastAsia="Times New Roman" w:cs="Arial"/>
                <w:b/>
                <w:bCs/>
                <w:color w:val="000000" w:themeColor="text1"/>
                <w:kern w:val="0"/>
                <w:sz w:val="16"/>
                <w:szCs w:val="16"/>
                <w:lang w:val="en-GB" w:eastAsia="en-GB"/>
              </w:rPr>
              <w:t>3</w:t>
            </w:r>
            <w:r w:rsidRPr="00A96DDF">
              <w:rPr>
                <w:rFonts w:eastAsia="Times New Roman" w:cs="Arial"/>
                <w:b/>
                <w:bCs/>
                <w:color w:val="000000" w:themeColor="text1"/>
                <w:kern w:val="0"/>
                <w:sz w:val="16"/>
                <w:szCs w:val="16"/>
                <w:vertAlign w:val="superscript"/>
                <w:lang w:val="en-GB" w:eastAsia="en-GB"/>
              </w:rPr>
              <w:t>rd</w:t>
            </w:r>
            <w:r>
              <w:rPr>
                <w:rFonts w:eastAsia="Times New Roman" w:cs="Arial"/>
                <w:b/>
                <w:bCs/>
                <w:color w:val="000000" w:themeColor="text1"/>
                <w:kern w:val="0"/>
                <w:sz w:val="16"/>
                <w:szCs w:val="16"/>
                <w:lang w:val="en-GB" w:eastAsia="en-GB"/>
              </w:rPr>
              <w:t xml:space="preserve"> May</w:t>
            </w:r>
          </w:p>
        </w:tc>
        <w:tc>
          <w:tcPr>
            <w:tcW w:w="2552" w:type="dxa"/>
            <w:vMerge w:val="restart"/>
            <w:tcBorders>
              <w:top w:val="single" w:sz="6" w:space="0" w:color="auto"/>
              <w:left w:val="single" w:sz="6" w:space="0" w:color="auto"/>
              <w:right w:val="single" w:sz="6" w:space="0" w:color="auto"/>
            </w:tcBorders>
            <w:shd w:val="clear" w:color="auto" w:fill="FFFFFF" w:themeFill="background1"/>
          </w:tcPr>
          <w:p w14:paraId="14934835" w14:textId="493DF4D1"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r w:rsidRPr="00FE089E">
              <w:rPr>
                <w:rFonts w:eastAsia="Times New Roman" w:cs="Arial"/>
                <w:color w:val="000000" w:themeColor="text1"/>
                <w:kern w:val="0"/>
                <w:sz w:val="16"/>
                <w:szCs w:val="16"/>
                <w:lang w:val="en-GB" w:eastAsia="en-GB"/>
              </w:rPr>
              <w:t>Prevent e-</w:t>
            </w:r>
            <w:r w:rsidR="002435F0" w:rsidRPr="00FE089E">
              <w:rPr>
                <w:rFonts w:eastAsia="Times New Roman" w:cs="Arial"/>
                <w:color w:val="000000" w:themeColor="text1"/>
                <w:kern w:val="0"/>
                <w:sz w:val="16"/>
                <w:szCs w:val="16"/>
                <w:lang w:val="en-GB" w:eastAsia="en-GB"/>
              </w:rPr>
              <w:t>learning.</w:t>
            </w:r>
          </w:p>
          <w:p w14:paraId="7145E41B"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p>
          <w:p w14:paraId="214CCB42"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r w:rsidRPr="00FE089E">
              <w:rPr>
                <w:rFonts w:eastAsia="Times New Roman" w:cs="Arial"/>
                <w:color w:val="000000" w:themeColor="text1"/>
                <w:kern w:val="0"/>
                <w:sz w:val="16"/>
                <w:szCs w:val="16"/>
                <w:lang w:val="en-GB" w:eastAsia="en-GB"/>
              </w:rPr>
              <w:t>Home Office offer a free e-learning package on Prevent covering:</w:t>
            </w:r>
          </w:p>
          <w:p w14:paraId="1A1E68BD"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p>
          <w:p w14:paraId="1BA4D242"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r w:rsidRPr="00FE089E">
              <w:rPr>
                <w:rFonts w:eastAsia="Times New Roman" w:cs="Arial"/>
                <w:color w:val="000000" w:themeColor="text1"/>
                <w:kern w:val="0"/>
                <w:sz w:val="16"/>
                <w:szCs w:val="16"/>
                <w:lang w:val="en-GB" w:eastAsia="en-GB"/>
              </w:rPr>
              <w:t>- Prevent awareness</w:t>
            </w:r>
          </w:p>
          <w:p w14:paraId="1D22FF47"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r w:rsidRPr="00FE089E">
              <w:rPr>
                <w:rFonts w:eastAsia="Times New Roman" w:cs="Arial"/>
                <w:color w:val="000000" w:themeColor="text1"/>
                <w:kern w:val="0"/>
                <w:sz w:val="16"/>
                <w:szCs w:val="16"/>
                <w:lang w:val="en-GB" w:eastAsia="en-GB"/>
              </w:rPr>
              <w:t>- Prevent referrals</w:t>
            </w:r>
          </w:p>
          <w:p w14:paraId="62A7FD57"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r w:rsidRPr="00FE089E">
              <w:rPr>
                <w:rFonts w:eastAsia="Times New Roman" w:cs="Arial"/>
                <w:color w:val="000000" w:themeColor="text1"/>
                <w:kern w:val="0"/>
                <w:sz w:val="16"/>
                <w:szCs w:val="16"/>
                <w:lang w:val="en-GB" w:eastAsia="en-GB"/>
              </w:rPr>
              <w:t>- understanding Channel</w:t>
            </w:r>
          </w:p>
          <w:p w14:paraId="61AED56F"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p>
          <w:p w14:paraId="0B3EF392"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r w:rsidRPr="00FE089E">
              <w:rPr>
                <w:rFonts w:eastAsia="Times New Roman" w:cs="Arial"/>
                <w:color w:val="000000" w:themeColor="text1"/>
                <w:kern w:val="0"/>
                <w:sz w:val="16"/>
                <w:szCs w:val="16"/>
                <w:lang w:val="en-GB" w:eastAsia="en-GB"/>
              </w:rPr>
              <w:t xml:space="preserve">Users that complete this training will receive a certificate. </w:t>
            </w:r>
          </w:p>
          <w:p w14:paraId="0912DF44"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p>
          <w:p w14:paraId="01BE4F52" w14:textId="196F9751" w:rsidR="00FE089E" w:rsidRPr="00FE089E" w:rsidRDefault="00627943" w:rsidP="00FE089E">
            <w:pPr>
              <w:widowControl/>
              <w:spacing w:after="0" w:line="240" w:lineRule="auto"/>
              <w:textAlignment w:val="baseline"/>
              <w:rPr>
                <w:rFonts w:eastAsia="Times New Roman" w:cs="Arial"/>
                <w:color w:val="000000" w:themeColor="text1"/>
                <w:kern w:val="0"/>
                <w:sz w:val="16"/>
                <w:szCs w:val="16"/>
                <w:lang w:val="en-GB" w:eastAsia="en-GB"/>
              </w:rPr>
            </w:pPr>
            <w:hyperlink r:id="rId13" w:history="1">
              <w:r w:rsidR="002435F0" w:rsidRPr="00CF032A">
                <w:rPr>
                  <w:rStyle w:val="Hyperlink"/>
                  <w:rFonts w:eastAsia="Times New Roman" w:cs="Arial"/>
                  <w:kern w:val="0"/>
                  <w:sz w:val="16"/>
                  <w:szCs w:val="16"/>
                  <w:lang w:val="en-GB" w:eastAsia="en-GB"/>
                </w:rPr>
                <w:t>https://www.support-people-vulnerable-to-radicalisation.service.gov.uk/</w:t>
              </w:r>
            </w:hyperlink>
            <w:r w:rsidR="002435F0">
              <w:rPr>
                <w:rFonts w:eastAsia="Times New Roman" w:cs="Arial"/>
                <w:color w:val="000000" w:themeColor="text1"/>
                <w:kern w:val="0"/>
                <w:sz w:val="16"/>
                <w:szCs w:val="16"/>
                <w:lang w:val="en-GB" w:eastAsia="en-GB"/>
              </w:rPr>
              <w:t xml:space="preserve"> </w:t>
            </w:r>
          </w:p>
          <w:p w14:paraId="7CF5B1E9"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p>
          <w:p w14:paraId="78B72F87"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p>
          <w:p w14:paraId="26A756F0"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p>
          <w:p w14:paraId="7CBF09A1"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p>
          <w:p w14:paraId="47E15A87"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p>
          <w:p w14:paraId="2B5ABC65" w14:textId="77777777" w:rsidR="00FE089E" w:rsidRPr="00FE089E" w:rsidRDefault="00FE089E" w:rsidP="00FE089E">
            <w:pPr>
              <w:widowControl/>
              <w:spacing w:after="0" w:line="240" w:lineRule="auto"/>
              <w:textAlignment w:val="baseline"/>
              <w:rPr>
                <w:rFonts w:eastAsia="Times New Roman" w:cs="Arial"/>
                <w:color w:val="000000" w:themeColor="text1"/>
                <w:kern w:val="0"/>
                <w:sz w:val="16"/>
                <w:szCs w:val="16"/>
                <w:lang w:val="en-GB" w:eastAsia="en-GB"/>
              </w:rPr>
            </w:pPr>
          </w:p>
          <w:p w14:paraId="5597299B" w14:textId="77777777" w:rsidR="00FE089E" w:rsidRPr="00FE089E" w:rsidRDefault="00FE089E" w:rsidP="00BC0DB6">
            <w:pPr>
              <w:widowControl/>
              <w:spacing w:after="0" w:line="240" w:lineRule="auto"/>
              <w:textAlignment w:val="baseline"/>
              <w:rPr>
                <w:rFonts w:eastAsia="Times New Roman" w:cs="Arial"/>
                <w:color w:val="000000" w:themeColor="text1"/>
                <w:kern w:val="0"/>
                <w:sz w:val="16"/>
                <w:szCs w:val="16"/>
                <w:lang w:val="en-GB" w:eastAsia="en-GB"/>
              </w:rPr>
            </w:pPr>
          </w:p>
        </w:tc>
      </w:tr>
      <w:tr w:rsidR="00DB6508" w:rsidRPr="00CD54CC" w14:paraId="5FA4AF56"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35F1BA4A" w14:textId="77777777" w:rsidR="00FE089E" w:rsidRPr="002435F0" w:rsidRDefault="00FE089E"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5846F3E" w14:textId="021053CB" w:rsidR="00FE089E" w:rsidRPr="00FE089E" w:rsidRDefault="00CC78AE" w:rsidP="00BC0DB6">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School leaders are not fully aware of the safeguarding processes and therefore cannot support staff accordingly.</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6D9DD84" w14:textId="77777777" w:rsidR="00FE089E" w:rsidRPr="00810410" w:rsidRDefault="00FE089E" w:rsidP="00FE089E">
            <w:pPr>
              <w:widowControl/>
              <w:spacing w:after="0" w:line="240" w:lineRule="auto"/>
              <w:rPr>
                <w:rFonts w:eastAsia="Times New Roman" w:cs="Arial"/>
                <w:color w:val="2F2F2F"/>
                <w:kern w:val="0"/>
                <w:sz w:val="16"/>
                <w:szCs w:val="16"/>
                <w:lang w:val="en-GB" w:eastAsia="en-GB"/>
              </w:rPr>
            </w:pPr>
            <w:r w:rsidRPr="00810410">
              <w:rPr>
                <w:rFonts w:cs="Arial"/>
                <w:color w:val="2F2F2F"/>
                <w:sz w:val="16"/>
                <w:szCs w:val="16"/>
              </w:rPr>
              <w:t xml:space="preserve">Leaders do not have understanding and ultimate ownership of their internal safeguarding processes, nor ensuring that all staff have sufficient understanding and that </w:t>
            </w:r>
            <w:r w:rsidRPr="00810410">
              <w:rPr>
                <w:rFonts w:cs="Arial"/>
                <w:color w:val="2F2F2F"/>
                <w:sz w:val="16"/>
                <w:szCs w:val="16"/>
              </w:rPr>
              <w:lastRenderedPageBreak/>
              <w:t>staff implement the duty effectively.</w:t>
            </w:r>
          </w:p>
          <w:p w14:paraId="14AC6682" w14:textId="77777777" w:rsidR="00FE089E" w:rsidRPr="00810410" w:rsidRDefault="00FE089E" w:rsidP="00BC0DB6">
            <w:pPr>
              <w:widowControl/>
              <w:spacing w:after="0" w:line="240" w:lineRule="auto"/>
              <w:textAlignment w:val="baseline"/>
              <w:rPr>
                <w:rFonts w:eastAsia="Times New Roman" w:cs="Arial"/>
                <w:color w:val="000000" w:themeColor="text1"/>
                <w:kern w:val="0"/>
                <w:sz w:val="16"/>
                <w:szCs w:val="16"/>
                <w:lang w:val="en-GB" w:eastAsia="en-GB"/>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E9C54A4" w14:textId="6E303B91" w:rsidR="00FE089E" w:rsidRPr="00810410" w:rsidRDefault="00FE089E" w:rsidP="00FE089E">
            <w:pPr>
              <w:widowControl/>
              <w:spacing w:after="0" w:line="240" w:lineRule="auto"/>
              <w:rPr>
                <w:rFonts w:eastAsia="Times New Roman" w:cs="Arial"/>
                <w:color w:val="2F2F2F"/>
                <w:kern w:val="0"/>
                <w:sz w:val="16"/>
                <w:szCs w:val="16"/>
                <w:lang w:val="en-GB" w:eastAsia="en-GB"/>
              </w:rPr>
            </w:pPr>
            <w:r w:rsidRPr="00810410">
              <w:rPr>
                <w:rFonts w:cs="Arial"/>
                <w:color w:val="2F2F2F"/>
                <w:sz w:val="16"/>
                <w:szCs w:val="16"/>
              </w:rPr>
              <w:lastRenderedPageBreak/>
              <w:t>L</w:t>
            </w:r>
            <w:r w:rsidR="00D85C4E" w:rsidRPr="00810410">
              <w:rPr>
                <w:rFonts w:cs="Arial"/>
                <w:color w:val="2F2F2F"/>
                <w:sz w:val="16"/>
                <w:szCs w:val="16"/>
              </w:rPr>
              <w:t>e</w:t>
            </w:r>
            <w:r w:rsidRPr="00810410">
              <w:rPr>
                <w:rFonts w:cs="Arial"/>
                <w:color w:val="2F2F2F"/>
                <w:sz w:val="16"/>
                <w:szCs w:val="16"/>
              </w:rPr>
              <w:t>ad governor for safeguarding/Prevent lead is at appropriate seniority</w:t>
            </w:r>
            <w:r w:rsidR="00D85C4E" w:rsidRPr="00810410">
              <w:rPr>
                <w:rFonts w:cs="Arial"/>
                <w:color w:val="2F2F2F"/>
                <w:sz w:val="16"/>
                <w:szCs w:val="16"/>
              </w:rPr>
              <w:t xml:space="preserve"> and has undergone appropriate training by the Head of Safeguarding Across the Trust AJA.</w:t>
            </w:r>
          </w:p>
          <w:p w14:paraId="34E5398E" w14:textId="77777777" w:rsidR="00FE089E" w:rsidRPr="00810410" w:rsidRDefault="00FE089E" w:rsidP="00BC0DB6">
            <w:pPr>
              <w:widowControl/>
              <w:spacing w:after="0" w:line="240" w:lineRule="auto"/>
              <w:textAlignment w:val="baseline"/>
              <w:rPr>
                <w:rFonts w:eastAsia="Times New Roman" w:cs="Arial"/>
                <w:color w:val="000000" w:themeColor="text1"/>
                <w:kern w:val="0"/>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58DDDC7E" w14:textId="4B6A1280" w:rsidR="00FE089E" w:rsidRPr="00810410" w:rsidRDefault="00D85C4E"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G</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260BACB" w14:textId="1CFD0923" w:rsidR="00FE089E" w:rsidRPr="00810410" w:rsidRDefault="00D85C4E"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All members of SLT have undergone adequate, certified safeguarding training in Prevent.</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63EAE299" w14:textId="3E55B7FE" w:rsidR="00FE089E" w:rsidRPr="00D85C4E" w:rsidRDefault="00A96DDF" w:rsidP="00BC0DB6">
            <w:pPr>
              <w:widowControl/>
              <w:spacing w:after="0" w:line="240" w:lineRule="auto"/>
              <w:textAlignment w:val="baseline"/>
              <w:rPr>
                <w:rFonts w:eastAsia="Times New Roman" w:cs="Arial"/>
                <w:color w:val="000000" w:themeColor="text1"/>
                <w:kern w:val="0"/>
                <w:sz w:val="16"/>
                <w:szCs w:val="16"/>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4503F427" w14:textId="11B0A611" w:rsidR="00FE089E" w:rsidRPr="00D85C4E" w:rsidRDefault="00D85C4E" w:rsidP="00BC0DB6">
            <w:pPr>
              <w:widowControl/>
              <w:spacing w:after="0" w:line="240" w:lineRule="auto"/>
              <w:textAlignment w:val="baseline"/>
              <w:rPr>
                <w:rFonts w:eastAsia="Times New Roman" w:cs="Arial"/>
                <w:color w:val="000000" w:themeColor="text1"/>
                <w:kern w:val="0"/>
                <w:sz w:val="16"/>
                <w:szCs w:val="16"/>
                <w:lang w:val="en-GB" w:eastAsia="en-GB"/>
              </w:rPr>
            </w:pPr>
            <w:r w:rsidRPr="00D85C4E">
              <w:rPr>
                <w:rFonts w:eastAsia="Times New Roman" w:cs="Arial"/>
                <w:color w:val="000000" w:themeColor="text1"/>
                <w:kern w:val="0"/>
                <w:sz w:val="16"/>
                <w:szCs w:val="16"/>
                <w:lang w:val="en-GB" w:eastAsia="en-GB"/>
              </w:rPr>
              <w:t>Oct 24</w:t>
            </w:r>
          </w:p>
        </w:tc>
        <w:tc>
          <w:tcPr>
            <w:tcW w:w="2552" w:type="dxa"/>
            <w:vMerge/>
            <w:tcBorders>
              <w:left w:val="single" w:sz="6" w:space="0" w:color="auto"/>
              <w:right w:val="single" w:sz="6" w:space="0" w:color="auto"/>
            </w:tcBorders>
            <w:shd w:val="clear" w:color="auto" w:fill="FFFFFF" w:themeFill="background1"/>
          </w:tcPr>
          <w:p w14:paraId="43BA5D93" w14:textId="77777777" w:rsidR="00FE089E" w:rsidRPr="00CD54CC" w:rsidRDefault="00FE089E" w:rsidP="00BC0DB6">
            <w:pPr>
              <w:widowControl/>
              <w:spacing w:after="0" w:line="240" w:lineRule="auto"/>
              <w:textAlignment w:val="baseline"/>
              <w:rPr>
                <w:rFonts w:eastAsia="Times New Roman" w:cs="Arial"/>
                <w:b/>
                <w:bCs/>
                <w:color w:val="000000" w:themeColor="text1"/>
                <w:kern w:val="0"/>
                <w:sz w:val="22"/>
                <w:szCs w:val="22"/>
                <w:lang w:val="en-GB" w:eastAsia="en-GB"/>
              </w:rPr>
            </w:pPr>
          </w:p>
        </w:tc>
      </w:tr>
      <w:tr w:rsidR="00DB6508" w:rsidRPr="00CD54CC" w14:paraId="044396D5"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4BE75567" w14:textId="77777777" w:rsidR="00FE089E" w:rsidRPr="002435F0" w:rsidRDefault="00FE089E"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4C41E1F" w14:textId="59B16D44" w:rsidR="00FE089E" w:rsidRPr="00FE089E" w:rsidRDefault="00852217" w:rsidP="00BC0DB6">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Not all staff understand the importance of Prevent and the National Agenda</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AAAEA46" w14:textId="77777777" w:rsidR="00FE089E" w:rsidRPr="00810410" w:rsidRDefault="00FE089E" w:rsidP="00FE089E">
            <w:pPr>
              <w:widowControl/>
              <w:spacing w:after="0" w:line="240" w:lineRule="auto"/>
              <w:rPr>
                <w:rFonts w:eastAsia="Times New Roman" w:cs="Arial"/>
                <w:color w:val="2F2F2F"/>
                <w:kern w:val="0"/>
                <w:sz w:val="16"/>
                <w:szCs w:val="16"/>
                <w:lang w:val="en-GB" w:eastAsia="en-GB"/>
              </w:rPr>
            </w:pPr>
            <w:r w:rsidRPr="00810410">
              <w:rPr>
                <w:rFonts w:cs="Arial"/>
                <w:color w:val="2F2F2F"/>
                <w:sz w:val="16"/>
                <w:szCs w:val="16"/>
              </w:rPr>
              <w:t>Leaders do not communicate and promote the importance of the duty.</w:t>
            </w:r>
          </w:p>
          <w:p w14:paraId="72C44C99" w14:textId="77777777" w:rsidR="00FE089E" w:rsidRPr="00810410" w:rsidRDefault="00FE089E" w:rsidP="00BC0DB6">
            <w:pPr>
              <w:widowControl/>
              <w:spacing w:after="0" w:line="240" w:lineRule="auto"/>
              <w:textAlignment w:val="baseline"/>
              <w:rPr>
                <w:rFonts w:eastAsia="Times New Roman" w:cs="Arial"/>
                <w:color w:val="000000" w:themeColor="text1"/>
                <w:kern w:val="0"/>
                <w:sz w:val="16"/>
                <w:szCs w:val="16"/>
                <w:lang w:val="en-GB" w:eastAsia="en-GB"/>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895F0FD" w14:textId="5F23F4BD" w:rsidR="00FE089E" w:rsidRPr="00810410" w:rsidRDefault="00FE089E" w:rsidP="00FE089E">
            <w:pPr>
              <w:widowControl/>
              <w:spacing w:after="0" w:line="240" w:lineRule="auto"/>
              <w:rPr>
                <w:rFonts w:eastAsia="Times New Roman" w:cs="Arial"/>
                <w:color w:val="2F2F2F"/>
                <w:kern w:val="0"/>
                <w:sz w:val="16"/>
                <w:szCs w:val="16"/>
                <w:lang w:val="en-GB" w:eastAsia="en-GB"/>
              </w:rPr>
            </w:pPr>
            <w:r w:rsidRPr="00810410">
              <w:rPr>
                <w:rFonts w:cs="Arial"/>
                <w:color w:val="2F2F2F"/>
                <w:sz w:val="16"/>
                <w:szCs w:val="16"/>
              </w:rPr>
              <w:t xml:space="preserve">Sufficient </w:t>
            </w:r>
            <w:r w:rsidR="00852217" w:rsidRPr="00810410">
              <w:rPr>
                <w:rFonts w:cs="Arial"/>
                <w:color w:val="2F2F2F"/>
                <w:sz w:val="16"/>
                <w:szCs w:val="16"/>
              </w:rPr>
              <w:t>training has taken place</w:t>
            </w:r>
            <w:r w:rsidRPr="00810410">
              <w:rPr>
                <w:rFonts w:cs="Arial"/>
                <w:color w:val="2F2F2F"/>
                <w:sz w:val="16"/>
                <w:szCs w:val="16"/>
              </w:rPr>
              <w:t xml:space="preserve"> – risk assessments, safeguarding policies, etc. being signed off by </w:t>
            </w:r>
            <w:r w:rsidR="00852217" w:rsidRPr="00810410">
              <w:rPr>
                <w:rFonts w:cs="Arial"/>
                <w:color w:val="2F2F2F"/>
                <w:sz w:val="16"/>
                <w:szCs w:val="16"/>
              </w:rPr>
              <w:t xml:space="preserve">DSL. The DDSL is very experienced and screens all CPOMS logs to ensure they are appropriately triaged. </w:t>
            </w:r>
          </w:p>
          <w:p w14:paraId="6FBB7267" w14:textId="77777777" w:rsidR="00FE089E" w:rsidRPr="00810410" w:rsidRDefault="00FE089E" w:rsidP="00BC0DB6">
            <w:pPr>
              <w:widowControl/>
              <w:spacing w:after="0" w:line="240" w:lineRule="auto"/>
              <w:textAlignment w:val="baseline"/>
              <w:rPr>
                <w:rFonts w:eastAsia="Times New Roman" w:cs="Arial"/>
                <w:color w:val="000000" w:themeColor="text1"/>
                <w:kern w:val="0"/>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520DE1F" w14:textId="0170D5F9" w:rsidR="00FE089E" w:rsidRPr="00810410" w:rsidRDefault="00852217"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G</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8F5F2BF" w14:textId="320BE779" w:rsidR="00FE089E" w:rsidRPr="00810410" w:rsidRDefault="00A96DDF" w:rsidP="00BC0DB6">
            <w:pPr>
              <w:widowControl/>
              <w:spacing w:after="0" w:line="240" w:lineRule="auto"/>
              <w:textAlignment w:val="baseline"/>
              <w:rPr>
                <w:rFonts w:eastAsia="Times New Roman" w:cs="Arial"/>
                <w:color w:val="000000" w:themeColor="text1"/>
                <w:kern w:val="0"/>
                <w:sz w:val="16"/>
                <w:szCs w:val="16"/>
                <w:lang w:val="en-GB" w:eastAsia="en-GB"/>
              </w:rPr>
            </w:pPr>
            <w:r>
              <w:rPr>
                <w:rFonts w:eastAsia="Times New Roman" w:cs="Arial"/>
                <w:color w:val="000000" w:themeColor="text1"/>
                <w:kern w:val="0"/>
                <w:sz w:val="16"/>
                <w:szCs w:val="16"/>
                <w:lang w:val="en-GB" w:eastAsia="en-GB"/>
              </w:rPr>
              <w:t>S</w:t>
            </w:r>
            <w:r w:rsidR="00852217" w:rsidRPr="00810410">
              <w:rPr>
                <w:rFonts w:eastAsia="Times New Roman" w:cs="Arial"/>
                <w:color w:val="000000" w:themeColor="text1"/>
                <w:kern w:val="0"/>
                <w:sz w:val="16"/>
                <w:szCs w:val="16"/>
                <w:lang w:val="en-GB" w:eastAsia="en-GB"/>
              </w:rPr>
              <w:t>taffing update will provide a flow chart so staff understand the process of a Prevent referral</w:t>
            </w:r>
            <w:r>
              <w:rPr>
                <w:rFonts w:eastAsia="Times New Roman" w:cs="Arial"/>
                <w:color w:val="000000" w:themeColor="text1"/>
                <w:kern w:val="0"/>
                <w:sz w:val="16"/>
                <w:szCs w:val="16"/>
                <w:lang w:val="en-GB" w:eastAsia="en-GB"/>
              </w:rPr>
              <w:t xml:space="preserve"> and a lockdown procedure to support with risks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6E6E7F06" w14:textId="03D97EAF" w:rsidR="00FE089E" w:rsidRPr="00EC5A65" w:rsidRDefault="00A96DDF" w:rsidP="00BC0DB6">
            <w:pPr>
              <w:widowControl/>
              <w:spacing w:after="0" w:line="240" w:lineRule="auto"/>
              <w:textAlignment w:val="baseline"/>
              <w:rPr>
                <w:rFonts w:eastAsia="Times New Roman" w:cs="Arial"/>
                <w:color w:val="000000" w:themeColor="text1"/>
                <w:kern w:val="0"/>
                <w:sz w:val="16"/>
                <w:szCs w:val="16"/>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200BE9C4" w14:textId="056B777A" w:rsidR="00FE089E" w:rsidRPr="00666359" w:rsidRDefault="00EC5A65" w:rsidP="00BC0DB6">
            <w:pPr>
              <w:widowControl/>
              <w:spacing w:after="0" w:line="240" w:lineRule="auto"/>
              <w:textAlignment w:val="baseline"/>
              <w:rPr>
                <w:rFonts w:eastAsia="Times New Roman" w:cs="Arial"/>
                <w:color w:val="000000" w:themeColor="text1"/>
                <w:kern w:val="0"/>
                <w:sz w:val="16"/>
                <w:szCs w:val="16"/>
                <w:lang w:val="en-GB" w:eastAsia="en-GB"/>
              </w:rPr>
            </w:pPr>
            <w:r w:rsidRPr="00666359">
              <w:rPr>
                <w:rFonts w:eastAsia="Times New Roman" w:cs="Arial"/>
                <w:color w:val="000000" w:themeColor="text1"/>
                <w:kern w:val="0"/>
                <w:sz w:val="16"/>
                <w:szCs w:val="16"/>
                <w:lang w:val="en-GB" w:eastAsia="en-GB"/>
              </w:rPr>
              <w:t>APR 25</w:t>
            </w:r>
          </w:p>
        </w:tc>
        <w:tc>
          <w:tcPr>
            <w:tcW w:w="2552" w:type="dxa"/>
            <w:vMerge/>
            <w:tcBorders>
              <w:left w:val="single" w:sz="6" w:space="0" w:color="auto"/>
              <w:right w:val="single" w:sz="6" w:space="0" w:color="auto"/>
            </w:tcBorders>
            <w:shd w:val="clear" w:color="auto" w:fill="FFFFFF" w:themeFill="background1"/>
          </w:tcPr>
          <w:p w14:paraId="0413BCEE" w14:textId="77777777" w:rsidR="00FE089E" w:rsidRPr="00CD54CC" w:rsidRDefault="00FE089E" w:rsidP="00BC0DB6">
            <w:pPr>
              <w:widowControl/>
              <w:spacing w:after="0" w:line="240" w:lineRule="auto"/>
              <w:textAlignment w:val="baseline"/>
              <w:rPr>
                <w:rFonts w:eastAsia="Times New Roman" w:cs="Arial"/>
                <w:b/>
                <w:bCs/>
                <w:color w:val="000000" w:themeColor="text1"/>
                <w:kern w:val="0"/>
                <w:sz w:val="22"/>
                <w:szCs w:val="22"/>
                <w:lang w:val="en-GB" w:eastAsia="en-GB"/>
              </w:rPr>
            </w:pPr>
          </w:p>
        </w:tc>
      </w:tr>
      <w:tr w:rsidR="00DB6508" w:rsidRPr="00CD54CC" w14:paraId="4965C94B"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2FFE2ED7" w14:textId="77777777" w:rsidR="00FE089E" w:rsidRPr="002435F0" w:rsidRDefault="00FE089E"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557B031" w14:textId="1E3BA5FC" w:rsidR="00FE089E" w:rsidRPr="00FE089E" w:rsidRDefault="00542466" w:rsidP="00BC0DB6">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That all stakeholders</w:t>
            </w:r>
            <w:r w:rsidR="00E13003">
              <w:rPr>
                <w:rFonts w:eastAsia="Times New Roman" w:cs="Arial"/>
                <w:b/>
                <w:bCs/>
                <w:color w:val="000000" w:themeColor="text1"/>
                <w:kern w:val="0"/>
                <w:sz w:val="16"/>
                <w:szCs w:val="16"/>
                <w:lang w:val="en-GB" w:eastAsia="en-GB"/>
              </w:rPr>
              <w:t xml:space="preserve"> fail to understand the importance and that safeguarding is </w:t>
            </w:r>
            <w:proofErr w:type="spellStart"/>
            <w:r w:rsidR="00E13003">
              <w:rPr>
                <w:rFonts w:eastAsia="Times New Roman" w:cs="Arial"/>
                <w:b/>
                <w:bCs/>
                <w:color w:val="000000" w:themeColor="text1"/>
                <w:kern w:val="0"/>
                <w:sz w:val="16"/>
                <w:szCs w:val="16"/>
                <w:lang w:val="en-GB" w:eastAsia="en-GB"/>
              </w:rPr>
              <w:t>everyones</w:t>
            </w:r>
            <w:proofErr w:type="spellEnd"/>
            <w:r w:rsidR="00E13003">
              <w:rPr>
                <w:rFonts w:eastAsia="Times New Roman" w:cs="Arial"/>
                <w:b/>
                <w:bCs/>
                <w:color w:val="000000" w:themeColor="text1"/>
                <w:kern w:val="0"/>
                <w:sz w:val="16"/>
                <w:szCs w:val="16"/>
                <w:lang w:val="en-GB" w:eastAsia="en-GB"/>
              </w:rPr>
              <w:t xml:space="preserve"> responsibility.</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835EF57" w14:textId="77777777" w:rsidR="00FE089E" w:rsidRPr="00810410" w:rsidRDefault="00FE089E" w:rsidP="00FE089E">
            <w:pPr>
              <w:widowControl/>
              <w:spacing w:after="0" w:line="240" w:lineRule="auto"/>
              <w:jc w:val="center"/>
              <w:rPr>
                <w:rFonts w:eastAsia="Times New Roman" w:cs="Arial"/>
                <w:color w:val="2F2F2F"/>
                <w:kern w:val="0"/>
                <w:sz w:val="16"/>
                <w:szCs w:val="16"/>
                <w:lang w:val="en-GB" w:eastAsia="en-GB"/>
              </w:rPr>
            </w:pPr>
            <w:r w:rsidRPr="00810410">
              <w:rPr>
                <w:rFonts w:cs="Arial"/>
                <w:color w:val="2F2F2F"/>
                <w:sz w:val="16"/>
                <w:szCs w:val="16"/>
              </w:rPr>
              <w:t>Leaders do not drive an effective safeguarding culture across the institution.</w:t>
            </w:r>
          </w:p>
          <w:p w14:paraId="500F2995" w14:textId="77777777" w:rsidR="00FE089E" w:rsidRPr="00810410" w:rsidRDefault="00FE089E" w:rsidP="00FE089E">
            <w:pPr>
              <w:widowControl/>
              <w:spacing w:after="0" w:line="240" w:lineRule="auto"/>
              <w:jc w:val="center"/>
              <w:textAlignment w:val="baseline"/>
              <w:rPr>
                <w:rFonts w:eastAsia="Times New Roman" w:cs="Arial"/>
                <w:color w:val="000000" w:themeColor="text1"/>
                <w:kern w:val="0"/>
                <w:sz w:val="16"/>
                <w:szCs w:val="16"/>
                <w:lang w:val="en-GB" w:eastAsia="en-GB"/>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96A84BB" w14:textId="6EAC2FF6" w:rsidR="00FE089E" w:rsidRPr="00810410" w:rsidRDefault="00FE089E" w:rsidP="00FE089E">
            <w:pPr>
              <w:widowControl/>
              <w:spacing w:after="0" w:line="240" w:lineRule="auto"/>
              <w:rPr>
                <w:rFonts w:eastAsia="Times New Roman" w:cs="Arial"/>
                <w:color w:val="2F2F2F"/>
                <w:kern w:val="0"/>
                <w:sz w:val="16"/>
                <w:szCs w:val="16"/>
                <w:lang w:val="en-GB" w:eastAsia="en-GB"/>
              </w:rPr>
            </w:pPr>
            <w:r w:rsidRPr="00810410">
              <w:rPr>
                <w:rFonts w:cs="Arial"/>
                <w:color w:val="2F2F2F"/>
                <w:sz w:val="16"/>
                <w:szCs w:val="16"/>
              </w:rPr>
              <w:t xml:space="preserve">Leadership </w:t>
            </w:r>
            <w:proofErr w:type="gramStart"/>
            <w:r w:rsidRPr="00810410">
              <w:rPr>
                <w:rFonts w:cs="Arial"/>
                <w:color w:val="2F2F2F"/>
                <w:sz w:val="16"/>
                <w:szCs w:val="16"/>
              </w:rPr>
              <w:t>have</w:t>
            </w:r>
            <w:proofErr w:type="gramEnd"/>
            <w:r w:rsidRPr="00810410">
              <w:rPr>
                <w:rFonts w:cs="Arial"/>
                <w:color w:val="2F2F2F"/>
                <w:sz w:val="16"/>
                <w:szCs w:val="16"/>
              </w:rPr>
              <w:t xml:space="preserve"> clear understanding of reporting and referral mechanisms.</w:t>
            </w:r>
            <w:r w:rsidR="00EC5A65" w:rsidRPr="00810410">
              <w:rPr>
                <w:rFonts w:cs="Arial"/>
                <w:color w:val="2F2F2F"/>
                <w:sz w:val="16"/>
                <w:szCs w:val="16"/>
              </w:rPr>
              <w:t xml:space="preserve"> We have also commissioned a review of our safeguarding procedures from an external provider (Schools Safeguarding) who praised a range of strategies that demonstrate a safeguarding culture across the school.</w:t>
            </w:r>
          </w:p>
          <w:p w14:paraId="70BB148A" w14:textId="77777777" w:rsidR="00FE089E" w:rsidRPr="00810410" w:rsidRDefault="00FE089E" w:rsidP="00BC0DB6">
            <w:pPr>
              <w:widowControl/>
              <w:spacing w:after="0" w:line="240" w:lineRule="auto"/>
              <w:textAlignment w:val="baseline"/>
              <w:rPr>
                <w:rFonts w:eastAsia="Times New Roman" w:cs="Arial"/>
                <w:color w:val="000000" w:themeColor="text1"/>
                <w:kern w:val="0"/>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540FE30D" w14:textId="100F1761" w:rsidR="00FE089E" w:rsidRPr="00810410" w:rsidRDefault="00666359"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G</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C2921CD" w14:textId="77777777" w:rsidR="00FE089E" w:rsidRDefault="00666359"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 xml:space="preserve">Continued CPD as part of a </w:t>
            </w:r>
            <w:proofErr w:type="gramStart"/>
            <w:r w:rsidRPr="00810410">
              <w:rPr>
                <w:rFonts w:eastAsia="Times New Roman" w:cs="Arial"/>
                <w:color w:val="000000" w:themeColor="text1"/>
                <w:kern w:val="0"/>
                <w:sz w:val="16"/>
                <w:szCs w:val="16"/>
                <w:lang w:val="en-GB" w:eastAsia="en-GB"/>
              </w:rPr>
              <w:t>two year</w:t>
            </w:r>
            <w:proofErr w:type="gramEnd"/>
            <w:r w:rsidRPr="00810410">
              <w:rPr>
                <w:rFonts w:eastAsia="Times New Roman" w:cs="Arial"/>
                <w:color w:val="000000" w:themeColor="text1"/>
                <w:kern w:val="0"/>
                <w:sz w:val="16"/>
                <w:szCs w:val="16"/>
                <w:lang w:val="en-GB" w:eastAsia="en-GB"/>
              </w:rPr>
              <w:t xml:space="preserve"> CPD programme</w:t>
            </w:r>
          </w:p>
          <w:p w14:paraId="767DCD0E" w14:textId="77777777" w:rsidR="00A96DDF" w:rsidRDefault="00A96DDF" w:rsidP="00BC0DB6">
            <w:pPr>
              <w:widowControl/>
              <w:spacing w:after="0" w:line="240" w:lineRule="auto"/>
              <w:textAlignment w:val="baseline"/>
              <w:rPr>
                <w:rFonts w:eastAsia="Times New Roman" w:cs="Arial"/>
                <w:color w:val="000000" w:themeColor="text1"/>
                <w:kern w:val="0"/>
                <w:sz w:val="16"/>
                <w:szCs w:val="16"/>
                <w:lang w:val="en-GB" w:eastAsia="en-GB"/>
              </w:rPr>
            </w:pPr>
          </w:p>
          <w:p w14:paraId="00863960" w14:textId="2EA6DB1B" w:rsidR="00A96DDF" w:rsidRPr="00810410" w:rsidRDefault="00A96DDF" w:rsidP="00BC0DB6">
            <w:pPr>
              <w:widowControl/>
              <w:spacing w:after="0" w:line="240" w:lineRule="auto"/>
              <w:textAlignment w:val="baseline"/>
              <w:rPr>
                <w:rFonts w:eastAsia="Times New Roman" w:cs="Arial"/>
                <w:color w:val="000000" w:themeColor="text1"/>
                <w:kern w:val="0"/>
                <w:sz w:val="16"/>
                <w:szCs w:val="16"/>
                <w:lang w:val="en-GB" w:eastAsia="en-GB"/>
              </w:rPr>
            </w:pPr>
            <w:r>
              <w:rPr>
                <w:rFonts w:eastAsia="Times New Roman" w:cs="Arial"/>
                <w:color w:val="000000" w:themeColor="text1"/>
                <w:kern w:val="0"/>
                <w:sz w:val="16"/>
                <w:szCs w:val="16"/>
                <w:lang w:val="en-GB" w:eastAsia="en-GB"/>
              </w:rPr>
              <w:t xml:space="preserve">Mark Wilson to deliver again </w:t>
            </w:r>
            <w:proofErr w:type="spellStart"/>
            <w:r>
              <w:rPr>
                <w:rFonts w:eastAsia="Times New Roman" w:cs="Arial"/>
                <w:color w:val="000000" w:themeColor="text1"/>
                <w:kern w:val="0"/>
                <w:sz w:val="16"/>
                <w:szCs w:val="16"/>
                <w:lang w:val="en-GB" w:eastAsia="en-GB"/>
              </w:rPr>
              <w:t>witin</w:t>
            </w:r>
            <w:proofErr w:type="spellEnd"/>
            <w:r>
              <w:rPr>
                <w:rFonts w:eastAsia="Times New Roman" w:cs="Arial"/>
                <w:color w:val="000000" w:themeColor="text1"/>
                <w:kern w:val="0"/>
                <w:sz w:val="16"/>
                <w:szCs w:val="16"/>
                <w:lang w:val="en-GB" w:eastAsia="en-GB"/>
              </w:rPr>
              <w:t xml:space="preserve"> the </w:t>
            </w:r>
            <w:proofErr w:type="gramStart"/>
            <w:r>
              <w:rPr>
                <w:rFonts w:eastAsia="Times New Roman" w:cs="Arial"/>
                <w:color w:val="000000" w:themeColor="text1"/>
                <w:kern w:val="0"/>
                <w:sz w:val="16"/>
                <w:szCs w:val="16"/>
                <w:lang w:val="en-GB" w:eastAsia="en-GB"/>
              </w:rPr>
              <w:t>2 year</w:t>
            </w:r>
            <w:proofErr w:type="gramEnd"/>
            <w:r>
              <w:rPr>
                <w:rFonts w:eastAsia="Times New Roman" w:cs="Arial"/>
                <w:color w:val="000000" w:themeColor="text1"/>
                <w:kern w:val="0"/>
                <w:sz w:val="16"/>
                <w:szCs w:val="16"/>
                <w:lang w:val="en-GB" w:eastAsia="en-GB"/>
              </w:rPr>
              <w:t xml:space="preserve"> period – last training Feb 2024</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3853CE93" w14:textId="5C5768E2" w:rsidR="00FE089E" w:rsidRPr="00CD54CC" w:rsidRDefault="00A96DDF" w:rsidP="00BC0DB6">
            <w:pPr>
              <w:widowControl/>
              <w:spacing w:after="0" w:line="240" w:lineRule="auto"/>
              <w:textAlignment w:val="baseline"/>
              <w:rPr>
                <w:rFonts w:eastAsia="Times New Roman" w:cs="Arial"/>
                <w:b/>
                <w:bCs/>
                <w:color w:val="000000" w:themeColor="text1"/>
                <w:kern w:val="0"/>
                <w:sz w:val="22"/>
                <w:szCs w:val="22"/>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0228A7D0" w14:textId="7E3F45E4" w:rsidR="00FE089E" w:rsidRPr="00666359" w:rsidRDefault="00666359" w:rsidP="00BC0DB6">
            <w:pPr>
              <w:widowControl/>
              <w:spacing w:after="0" w:line="240" w:lineRule="auto"/>
              <w:textAlignment w:val="baseline"/>
              <w:rPr>
                <w:rFonts w:eastAsia="Times New Roman" w:cs="Arial"/>
                <w:b/>
                <w:bCs/>
                <w:color w:val="000000" w:themeColor="text1"/>
                <w:kern w:val="0"/>
                <w:sz w:val="16"/>
                <w:szCs w:val="16"/>
                <w:lang w:val="en-GB" w:eastAsia="en-GB"/>
              </w:rPr>
            </w:pPr>
            <w:r w:rsidRPr="00666359">
              <w:rPr>
                <w:rFonts w:eastAsia="Times New Roman" w:cs="Arial"/>
                <w:b/>
                <w:bCs/>
                <w:color w:val="000000" w:themeColor="text1"/>
                <w:kern w:val="0"/>
                <w:sz w:val="16"/>
                <w:szCs w:val="16"/>
                <w:lang w:val="en-GB" w:eastAsia="en-GB"/>
              </w:rPr>
              <w:t>Ongoing</w:t>
            </w:r>
          </w:p>
        </w:tc>
        <w:tc>
          <w:tcPr>
            <w:tcW w:w="2552" w:type="dxa"/>
            <w:vMerge/>
            <w:tcBorders>
              <w:left w:val="single" w:sz="6" w:space="0" w:color="auto"/>
              <w:right w:val="single" w:sz="6" w:space="0" w:color="auto"/>
            </w:tcBorders>
            <w:shd w:val="clear" w:color="auto" w:fill="FFFFFF" w:themeFill="background1"/>
          </w:tcPr>
          <w:p w14:paraId="6CBA7D4C" w14:textId="77777777" w:rsidR="00FE089E" w:rsidRPr="00CD54CC" w:rsidRDefault="00FE089E" w:rsidP="00BC0DB6">
            <w:pPr>
              <w:widowControl/>
              <w:spacing w:after="0" w:line="240" w:lineRule="auto"/>
              <w:textAlignment w:val="baseline"/>
              <w:rPr>
                <w:rFonts w:eastAsia="Times New Roman" w:cs="Arial"/>
                <w:b/>
                <w:bCs/>
                <w:color w:val="000000" w:themeColor="text1"/>
                <w:kern w:val="0"/>
                <w:sz w:val="22"/>
                <w:szCs w:val="22"/>
                <w:lang w:val="en-GB" w:eastAsia="en-GB"/>
              </w:rPr>
            </w:pPr>
          </w:p>
        </w:tc>
      </w:tr>
      <w:tr w:rsidR="00DB6508" w:rsidRPr="00CD54CC" w14:paraId="56526749"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60E81664" w14:textId="77777777" w:rsidR="00FE089E" w:rsidRPr="002435F0" w:rsidRDefault="00FE089E"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2AFD37E" w14:textId="146D08F7" w:rsidR="00FE089E" w:rsidRPr="00FE089E" w:rsidRDefault="00666359" w:rsidP="00BC0DB6">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Staff do not clearly understand what is required from them from the statutory documentation.</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C51E6D6" w14:textId="77777777" w:rsidR="00FE089E" w:rsidRPr="00810410" w:rsidRDefault="00FE089E" w:rsidP="00FE089E">
            <w:pPr>
              <w:widowControl/>
              <w:spacing w:after="0" w:line="240" w:lineRule="auto"/>
              <w:rPr>
                <w:rFonts w:eastAsia="Times New Roman" w:cs="Arial"/>
                <w:color w:val="2F2F2F"/>
                <w:kern w:val="0"/>
                <w:sz w:val="16"/>
                <w:szCs w:val="16"/>
                <w:lang w:val="en-GB" w:eastAsia="en-GB"/>
              </w:rPr>
            </w:pPr>
            <w:r w:rsidRPr="00810410">
              <w:rPr>
                <w:rFonts w:cs="Arial"/>
                <w:color w:val="2F2F2F"/>
                <w:sz w:val="16"/>
                <w:szCs w:val="16"/>
              </w:rPr>
              <w:t>Leaders do not provide a safe environment in which children can learn.</w:t>
            </w:r>
          </w:p>
          <w:p w14:paraId="6E516874" w14:textId="77777777" w:rsidR="00FE089E" w:rsidRPr="00810410" w:rsidRDefault="00FE089E" w:rsidP="00BC0DB6">
            <w:pPr>
              <w:widowControl/>
              <w:spacing w:after="0" w:line="240" w:lineRule="auto"/>
              <w:textAlignment w:val="baseline"/>
              <w:rPr>
                <w:rFonts w:eastAsia="Times New Roman" w:cs="Arial"/>
                <w:color w:val="000000" w:themeColor="text1"/>
                <w:kern w:val="0"/>
                <w:sz w:val="16"/>
                <w:szCs w:val="16"/>
                <w:lang w:val="en-GB" w:eastAsia="en-GB"/>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5C52E42" w14:textId="1FEB9BB9" w:rsidR="00FE089E" w:rsidRPr="00810410" w:rsidRDefault="00FE089E" w:rsidP="00FE089E">
            <w:pPr>
              <w:widowControl/>
              <w:spacing w:after="0" w:line="240" w:lineRule="auto"/>
              <w:rPr>
                <w:rFonts w:eastAsia="Times New Roman" w:cs="Arial"/>
                <w:color w:val="2F2F2F"/>
                <w:kern w:val="0"/>
                <w:sz w:val="16"/>
                <w:szCs w:val="16"/>
                <w:lang w:val="en-GB" w:eastAsia="en-GB"/>
              </w:rPr>
            </w:pPr>
            <w:r w:rsidRPr="00810410">
              <w:rPr>
                <w:rFonts w:cs="Arial"/>
                <w:color w:val="2F2F2F"/>
                <w:sz w:val="16"/>
                <w:szCs w:val="16"/>
              </w:rPr>
              <w:t>Ensuring the sharing of safeguarding policies – staff sign to confirm the reading of such policies.</w:t>
            </w:r>
          </w:p>
          <w:p w14:paraId="4421289F" w14:textId="77777777" w:rsidR="00FE089E" w:rsidRPr="00810410" w:rsidRDefault="00FE089E" w:rsidP="00BC0DB6">
            <w:pPr>
              <w:widowControl/>
              <w:spacing w:after="0" w:line="240" w:lineRule="auto"/>
              <w:textAlignment w:val="baseline"/>
              <w:rPr>
                <w:rFonts w:eastAsia="Times New Roman" w:cs="Arial"/>
                <w:color w:val="000000" w:themeColor="text1"/>
                <w:kern w:val="0"/>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4720269D" w14:textId="5C69289F" w:rsidR="00FE089E" w:rsidRPr="00810410" w:rsidRDefault="00666359" w:rsidP="00BC0DB6">
            <w:pPr>
              <w:widowControl/>
              <w:spacing w:after="0" w:line="240" w:lineRule="auto"/>
              <w:textAlignment w:val="baseline"/>
              <w:rPr>
                <w:rFonts w:eastAsia="Times New Roman" w:cs="Arial"/>
                <w:color w:val="000000" w:themeColor="text1"/>
                <w:kern w:val="0"/>
                <w:sz w:val="22"/>
                <w:szCs w:val="22"/>
                <w:lang w:val="en-GB" w:eastAsia="en-GB"/>
              </w:rPr>
            </w:pPr>
            <w:r w:rsidRPr="00810410">
              <w:rPr>
                <w:rFonts w:eastAsia="Times New Roman" w:cs="Arial"/>
                <w:color w:val="000000" w:themeColor="text1"/>
                <w:kern w:val="0"/>
                <w:sz w:val="18"/>
                <w:szCs w:val="18"/>
                <w:lang w:val="en-GB" w:eastAsia="en-GB"/>
              </w:rPr>
              <w:t>G</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776407C" w14:textId="1A1573E1" w:rsidR="00FE089E" w:rsidRPr="00810410" w:rsidRDefault="00372F5F"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Records of staff training are kept and audited periodically. The DSL is set to work with the trust so we can plan ahead for next academic year to ensure staff have adequate time to complete the training.</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4E949AA8" w14:textId="3551E365" w:rsidR="00FE089E" w:rsidRPr="00372F5F" w:rsidRDefault="00A96DDF" w:rsidP="00BC0DB6">
            <w:pPr>
              <w:widowControl/>
              <w:spacing w:after="0" w:line="240" w:lineRule="auto"/>
              <w:textAlignment w:val="baseline"/>
              <w:rPr>
                <w:rFonts w:eastAsia="Times New Roman" w:cs="Arial"/>
                <w:color w:val="000000" w:themeColor="text1"/>
                <w:kern w:val="0"/>
                <w:sz w:val="16"/>
                <w:szCs w:val="16"/>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35FDEF0E" w14:textId="7658BFE9" w:rsidR="00FE089E" w:rsidRPr="00372F5F" w:rsidRDefault="00372F5F" w:rsidP="00BC0DB6">
            <w:pPr>
              <w:widowControl/>
              <w:spacing w:after="0" w:line="240" w:lineRule="auto"/>
              <w:textAlignment w:val="baseline"/>
              <w:rPr>
                <w:rFonts w:eastAsia="Times New Roman" w:cs="Arial"/>
                <w:color w:val="000000" w:themeColor="text1"/>
                <w:kern w:val="0"/>
                <w:sz w:val="16"/>
                <w:szCs w:val="16"/>
                <w:lang w:val="en-GB" w:eastAsia="en-GB"/>
              </w:rPr>
            </w:pPr>
            <w:r w:rsidRPr="00372F5F">
              <w:rPr>
                <w:rFonts w:eastAsia="Times New Roman" w:cs="Arial"/>
                <w:color w:val="000000" w:themeColor="text1"/>
                <w:kern w:val="0"/>
                <w:sz w:val="16"/>
                <w:szCs w:val="16"/>
                <w:lang w:val="en-GB" w:eastAsia="en-GB"/>
              </w:rPr>
              <w:t>MAY 25</w:t>
            </w:r>
          </w:p>
        </w:tc>
        <w:tc>
          <w:tcPr>
            <w:tcW w:w="2552" w:type="dxa"/>
            <w:vMerge/>
            <w:tcBorders>
              <w:left w:val="single" w:sz="6" w:space="0" w:color="auto"/>
              <w:right w:val="single" w:sz="6" w:space="0" w:color="auto"/>
            </w:tcBorders>
            <w:shd w:val="clear" w:color="auto" w:fill="FFFFFF" w:themeFill="background1"/>
          </w:tcPr>
          <w:p w14:paraId="69C8C59F" w14:textId="77777777" w:rsidR="00FE089E" w:rsidRPr="00CD54CC" w:rsidRDefault="00FE089E" w:rsidP="00BC0DB6">
            <w:pPr>
              <w:widowControl/>
              <w:spacing w:after="0" w:line="240" w:lineRule="auto"/>
              <w:textAlignment w:val="baseline"/>
              <w:rPr>
                <w:rFonts w:eastAsia="Times New Roman" w:cs="Arial"/>
                <w:b/>
                <w:bCs/>
                <w:color w:val="000000" w:themeColor="text1"/>
                <w:kern w:val="0"/>
                <w:sz w:val="22"/>
                <w:szCs w:val="22"/>
                <w:lang w:val="en-GB" w:eastAsia="en-GB"/>
              </w:rPr>
            </w:pPr>
          </w:p>
        </w:tc>
      </w:tr>
      <w:tr w:rsidR="00DB6508" w:rsidRPr="00CD54CC" w14:paraId="3839BBF4"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32514565" w14:textId="77777777" w:rsidR="00FE089E" w:rsidRPr="002435F0" w:rsidRDefault="00FE089E"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2E0006A" w14:textId="77777777" w:rsidR="00FE089E" w:rsidRPr="00FE089E" w:rsidRDefault="00FE089E" w:rsidP="00BC0DB6">
            <w:pPr>
              <w:widowControl/>
              <w:spacing w:after="0" w:line="240" w:lineRule="auto"/>
              <w:textAlignment w:val="baseline"/>
              <w:rPr>
                <w:rFonts w:eastAsia="Times New Roman" w:cs="Arial"/>
                <w:b/>
                <w:bCs/>
                <w:color w:val="000000" w:themeColor="text1"/>
                <w:kern w:val="0"/>
                <w:sz w:val="16"/>
                <w:szCs w:val="16"/>
                <w:lang w:val="en-GB" w:eastAsia="en-GB"/>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67CE2B7" w14:textId="77777777" w:rsidR="00FE089E" w:rsidRPr="00810410" w:rsidRDefault="00FE089E" w:rsidP="00FE089E">
            <w:pPr>
              <w:widowControl/>
              <w:spacing w:after="0" w:line="240" w:lineRule="auto"/>
              <w:jc w:val="center"/>
              <w:textAlignment w:val="baseline"/>
              <w:rPr>
                <w:rFonts w:eastAsia="Times New Roman" w:cs="Arial"/>
                <w:color w:val="000000" w:themeColor="text1"/>
                <w:kern w:val="0"/>
                <w:sz w:val="16"/>
                <w:szCs w:val="16"/>
                <w:lang w:val="en-GB" w:eastAsia="en-GB"/>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01231DD" w14:textId="77777777" w:rsidR="00FE089E" w:rsidRPr="00810410" w:rsidRDefault="00FE089E" w:rsidP="00BC0DB6">
            <w:pPr>
              <w:widowControl/>
              <w:spacing w:after="0" w:line="240" w:lineRule="auto"/>
              <w:textAlignment w:val="baseline"/>
              <w:rPr>
                <w:rFonts w:eastAsia="Times New Roman" w:cs="Arial"/>
                <w:color w:val="000000" w:themeColor="text1"/>
                <w:kern w:val="0"/>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650FCBA4" w14:textId="77777777" w:rsidR="00FE089E" w:rsidRPr="00810410" w:rsidRDefault="00FE089E" w:rsidP="00BC0DB6">
            <w:pPr>
              <w:widowControl/>
              <w:spacing w:after="0" w:line="240" w:lineRule="auto"/>
              <w:textAlignment w:val="baseline"/>
              <w:rPr>
                <w:rFonts w:eastAsia="Times New Roman" w:cs="Arial"/>
                <w:color w:val="000000" w:themeColor="text1"/>
                <w:kern w:val="0"/>
                <w:sz w:val="22"/>
                <w:szCs w:val="22"/>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A04430C" w14:textId="77777777" w:rsidR="00FE089E" w:rsidRPr="00810410" w:rsidRDefault="00FE089E" w:rsidP="00BC0DB6">
            <w:pPr>
              <w:widowControl/>
              <w:spacing w:after="0" w:line="240" w:lineRule="auto"/>
              <w:textAlignment w:val="baseline"/>
              <w:rPr>
                <w:rFonts w:eastAsia="Times New Roman" w:cs="Arial"/>
                <w:color w:val="000000" w:themeColor="text1"/>
                <w:kern w:val="0"/>
                <w:sz w:val="22"/>
                <w:szCs w:val="22"/>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008CEF7E" w14:textId="77777777" w:rsidR="00FE089E" w:rsidRPr="00CD54CC" w:rsidRDefault="00FE089E" w:rsidP="00BC0DB6">
            <w:pPr>
              <w:widowControl/>
              <w:spacing w:after="0" w:line="240" w:lineRule="auto"/>
              <w:textAlignment w:val="baseline"/>
              <w:rPr>
                <w:rFonts w:eastAsia="Times New Roman" w:cs="Arial"/>
                <w:b/>
                <w:bCs/>
                <w:color w:val="000000" w:themeColor="text1"/>
                <w:kern w:val="0"/>
                <w:sz w:val="22"/>
                <w:szCs w:val="22"/>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39CC56DE" w14:textId="77777777" w:rsidR="00FE089E" w:rsidRPr="00CD54CC" w:rsidRDefault="00FE089E" w:rsidP="00BC0DB6">
            <w:pPr>
              <w:widowControl/>
              <w:spacing w:after="0" w:line="240" w:lineRule="auto"/>
              <w:textAlignment w:val="baseline"/>
              <w:rPr>
                <w:rFonts w:eastAsia="Times New Roman" w:cs="Arial"/>
                <w:b/>
                <w:bCs/>
                <w:color w:val="000000" w:themeColor="text1"/>
                <w:kern w:val="0"/>
                <w:sz w:val="22"/>
                <w:szCs w:val="22"/>
                <w:lang w:val="en-GB" w:eastAsia="en-GB"/>
              </w:rPr>
            </w:pPr>
          </w:p>
        </w:tc>
        <w:tc>
          <w:tcPr>
            <w:tcW w:w="2552" w:type="dxa"/>
            <w:vMerge/>
            <w:tcBorders>
              <w:left w:val="single" w:sz="6" w:space="0" w:color="auto"/>
              <w:right w:val="single" w:sz="6" w:space="0" w:color="auto"/>
            </w:tcBorders>
            <w:shd w:val="clear" w:color="auto" w:fill="FFFFFF" w:themeFill="background1"/>
          </w:tcPr>
          <w:p w14:paraId="6F2D4EED" w14:textId="77777777" w:rsidR="00FE089E" w:rsidRPr="00CD54CC" w:rsidRDefault="00FE089E" w:rsidP="00BC0DB6">
            <w:pPr>
              <w:widowControl/>
              <w:spacing w:after="0" w:line="240" w:lineRule="auto"/>
              <w:textAlignment w:val="baseline"/>
              <w:rPr>
                <w:rFonts w:eastAsia="Times New Roman" w:cs="Arial"/>
                <w:b/>
                <w:bCs/>
                <w:color w:val="000000" w:themeColor="text1"/>
                <w:kern w:val="0"/>
                <w:sz w:val="22"/>
                <w:szCs w:val="22"/>
                <w:lang w:val="en-GB" w:eastAsia="en-GB"/>
              </w:rPr>
            </w:pPr>
          </w:p>
        </w:tc>
      </w:tr>
      <w:tr w:rsidR="00DB6508" w:rsidRPr="00CD54CC" w14:paraId="3B64BAE9" w14:textId="77777777" w:rsidTr="0062329B">
        <w:trPr>
          <w:trHeight w:val="355"/>
        </w:trPr>
        <w:tc>
          <w:tcPr>
            <w:tcW w:w="1417" w:type="dxa"/>
            <w:vMerge/>
            <w:tcBorders>
              <w:left w:val="single" w:sz="6" w:space="0" w:color="auto"/>
              <w:bottom w:val="single" w:sz="6" w:space="0" w:color="auto"/>
              <w:right w:val="single" w:sz="6" w:space="0" w:color="auto"/>
            </w:tcBorders>
            <w:shd w:val="clear" w:color="auto" w:fill="FFFFFF" w:themeFill="background1"/>
            <w:vAlign w:val="center"/>
          </w:tcPr>
          <w:p w14:paraId="19EC622D" w14:textId="77777777" w:rsidR="00FE089E" w:rsidRPr="002435F0" w:rsidRDefault="00FE089E"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C7F065B" w14:textId="77777777" w:rsidR="00FE089E" w:rsidRPr="00FE089E" w:rsidRDefault="00FE089E" w:rsidP="00BC0DB6">
            <w:pPr>
              <w:widowControl/>
              <w:spacing w:after="0" w:line="240" w:lineRule="auto"/>
              <w:textAlignment w:val="baseline"/>
              <w:rPr>
                <w:rFonts w:eastAsia="Times New Roman" w:cs="Arial"/>
                <w:b/>
                <w:bCs/>
                <w:color w:val="000000" w:themeColor="text1"/>
                <w:kern w:val="0"/>
                <w:sz w:val="16"/>
                <w:szCs w:val="16"/>
                <w:lang w:val="en-GB" w:eastAsia="en-GB"/>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02398C4" w14:textId="77777777" w:rsidR="00FE089E" w:rsidRPr="00810410" w:rsidRDefault="00FE089E" w:rsidP="00BC0DB6">
            <w:pPr>
              <w:widowControl/>
              <w:spacing w:after="0" w:line="240" w:lineRule="auto"/>
              <w:textAlignment w:val="baseline"/>
              <w:rPr>
                <w:rFonts w:eastAsia="Times New Roman" w:cs="Arial"/>
                <w:color w:val="000000" w:themeColor="text1"/>
                <w:kern w:val="0"/>
                <w:sz w:val="16"/>
                <w:szCs w:val="16"/>
                <w:lang w:val="en-GB" w:eastAsia="en-GB"/>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0A86A87" w14:textId="77777777" w:rsidR="00FE089E" w:rsidRPr="00810410" w:rsidRDefault="00FE089E" w:rsidP="00BC0DB6">
            <w:pPr>
              <w:widowControl/>
              <w:spacing w:after="0" w:line="240" w:lineRule="auto"/>
              <w:textAlignment w:val="baseline"/>
              <w:rPr>
                <w:rFonts w:eastAsia="Times New Roman" w:cs="Arial"/>
                <w:color w:val="000000" w:themeColor="text1"/>
                <w:kern w:val="0"/>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580B6FEB" w14:textId="77777777" w:rsidR="00FE089E" w:rsidRPr="00810410" w:rsidRDefault="00FE089E" w:rsidP="00BC0DB6">
            <w:pPr>
              <w:widowControl/>
              <w:spacing w:after="0" w:line="240" w:lineRule="auto"/>
              <w:textAlignment w:val="baseline"/>
              <w:rPr>
                <w:rFonts w:eastAsia="Times New Roman" w:cs="Arial"/>
                <w:color w:val="000000" w:themeColor="text1"/>
                <w:kern w:val="0"/>
                <w:sz w:val="22"/>
                <w:szCs w:val="22"/>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9D17106" w14:textId="77777777" w:rsidR="00FE089E" w:rsidRPr="00810410" w:rsidRDefault="00FE089E" w:rsidP="00BC0DB6">
            <w:pPr>
              <w:widowControl/>
              <w:spacing w:after="0" w:line="240" w:lineRule="auto"/>
              <w:textAlignment w:val="baseline"/>
              <w:rPr>
                <w:rFonts w:eastAsia="Times New Roman" w:cs="Arial"/>
                <w:color w:val="000000" w:themeColor="text1"/>
                <w:kern w:val="0"/>
                <w:sz w:val="22"/>
                <w:szCs w:val="22"/>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02E9D2A4" w14:textId="77777777" w:rsidR="00FE089E" w:rsidRPr="00CD54CC" w:rsidRDefault="00FE089E" w:rsidP="00BC0DB6">
            <w:pPr>
              <w:widowControl/>
              <w:spacing w:after="0" w:line="240" w:lineRule="auto"/>
              <w:textAlignment w:val="baseline"/>
              <w:rPr>
                <w:rFonts w:eastAsia="Times New Roman" w:cs="Arial"/>
                <w:b/>
                <w:bCs/>
                <w:color w:val="000000" w:themeColor="text1"/>
                <w:kern w:val="0"/>
                <w:sz w:val="22"/>
                <w:szCs w:val="22"/>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5F42A0CA" w14:textId="77777777" w:rsidR="00FE089E" w:rsidRPr="00CD54CC" w:rsidRDefault="00FE089E" w:rsidP="00BC0DB6">
            <w:pPr>
              <w:widowControl/>
              <w:spacing w:after="0" w:line="240" w:lineRule="auto"/>
              <w:textAlignment w:val="baseline"/>
              <w:rPr>
                <w:rFonts w:eastAsia="Times New Roman" w:cs="Arial"/>
                <w:b/>
                <w:bCs/>
                <w:color w:val="000000" w:themeColor="text1"/>
                <w:kern w:val="0"/>
                <w:sz w:val="22"/>
                <w:szCs w:val="22"/>
                <w:lang w:val="en-GB" w:eastAsia="en-GB"/>
              </w:rPr>
            </w:pPr>
          </w:p>
        </w:tc>
        <w:tc>
          <w:tcPr>
            <w:tcW w:w="2552" w:type="dxa"/>
            <w:vMerge/>
            <w:tcBorders>
              <w:left w:val="single" w:sz="6" w:space="0" w:color="auto"/>
              <w:bottom w:val="single" w:sz="6" w:space="0" w:color="auto"/>
              <w:right w:val="single" w:sz="6" w:space="0" w:color="auto"/>
            </w:tcBorders>
            <w:shd w:val="clear" w:color="auto" w:fill="FFFFFF" w:themeFill="background1"/>
          </w:tcPr>
          <w:p w14:paraId="1A1F3C9B" w14:textId="77777777" w:rsidR="00FE089E" w:rsidRPr="00CD54CC" w:rsidRDefault="00FE089E" w:rsidP="00BC0DB6">
            <w:pPr>
              <w:widowControl/>
              <w:spacing w:after="0" w:line="240" w:lineRule="auto"/>
              <w:textAlignment w:val="baseline"/>
              <w:rPr>
                <w:rFonts w:eastAsia="Times New Roman" w:cs="Arial"/>
                <w:b/>
                <w:bCs/>
                <w:color w:val="000000" w:themeColor="text1"/>
                <w:kern w:val="0"/>
                <w:sz w:val="22"/>
                <w:szCs w:val="22"/>
                <w:lang w:val="en-GB" w:eastAsia="en-GB"/>
              </w:rPr>
            </w:pPr>
          </w:p>
        </w:tc>
      </w:tr>
      <w:tr w:rsidR="00531FEC" w:rsidRPr="00CD54CC" w14:paraId="38CAD286" w14:textId="77777777" w:rsidTr="0062329B">
        <w:trPr>
          <w:trHeight w:val="355"/>
        </w:trPr>
        <w:tc>
          <w:tcPr>
            <w:tcW w:w="1417" w:type="dxa"/>
            <w:tcBorders>
              <w:top w:val="single" w:sz="6" w:space="0" w:color="auto"/>
              <w:left w:val="single" w:sz="6" w:space="0" w:color="auto"/>
              <w:right w:val="single" w:sz="6" w:space="0" w:color="auto"/>
            </w:tcBorders>
            <w:shd w:val="clear" w:color="auto" w:fill="000000" w:themeFill="text1"/>
            <w:textDirection w:val="btLr"/>
            <w:vAlign w:val="center"/>
          </w:tcPr>
          <w:p w14:paraId="5997B48D" w14:textId="77777777" w:rsidR="00531FEC" w:rsidRPr="002435F0" w:rsidRDefault="00531FEC" w:rsidP="00531FEC">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2BF66608" w14:textId="77777777" w:rsidR="00531FEC" w:rsidRPr="00DB6508" w:rsidRDefault="00531FEC" w:rsidP="00BC0DB6">
            <w:pPr>
              <w:widowControl/>
              <w:spacing w:after="0" w:line="240" w:lineRule="auto"/>
              <w:textAlignment w:val="baseline"/>
              <w:rPr>
                <w:rFonts w:eastAsia="Times New Roman" w:cs="Arial"/>
                <w:color w:val="000000" w:themeColor="text1"/>
                <w:kern w:val="0"/>
                <w:sz w:val="16"/>
                <w:szCs w:val="16"/>
                <w:lang w:val="en-GB" w:eastAsia="en-GB"/>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26B50E75" w14:textId="77777777" w:rsidR="00531FEC" w:rsidRPr="00810410" w:rsidRDefault="00531FEC" w:rsidP="00BC0DB6">
            <w:pPr>
              <w:widowControl/>
              <w:spacing w:after="0" w:line="240" w:lineRule="auto"/>
              <w:textAlignment w:val="baseline"/>
              <w:rPr>
                <w:rFonts w:eastAsia="Times New Roman" w:cs="Arial"/>
                <w:color w:val="000000" w:themeColor="text1"/>
                <w:kern w:val="0"/>
                <w:sz w:val="16"/>
                <w:szCs w:val="16"/>
                <w:lang w:val="en-GB" w:eastAsia="en-GB"/>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0AF87846" w14:textId="77777777" w:rsidR="00531FEC" w:rsidRPr="00810410" w:rsidRDefault="00531FEC" w:rsidP="00FE089E">
            <w:pPr>
              <w:widowControl/>
              <w:spacing w:after="0" w:line="240" w:lineRule="auto"/>
              <w:textAlignment w:val="baseline"/>
              <w:rPr>
                <w:rFonts w:eastAsia="Times New Roman" w:cs="Arial"/>
                <w:color w:val="000000" w:themeColor="text1"/>
                <w:kern w:val="0"/>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000000" w:themeFill="text1"/>
          </w:tcPr>
          <w:p w14:paraId="792AB9C4" w14:textId="77777777" w:rsidR="00531FEC" w:rsidRPr="00810410" w:rsidRDefault="00531FEC" w:rsidP="00BC0DB6">
            <w:pPr>
              <w:widowControl/>
              <w:spacing w:after="0" w:line="240" w:lineRule="auto"/>
              <w:textAlignment w:val="baseline"/>
              <w:rPr>
                <w:rFonts w:eastAsia="Times New Roman" w:cs="Arial"/>
                <w:color w:val="000000" w:themeColor="text1"/>
                <w:kern w:val="0"/>
                <w:sz w:val="22"/>
                <w:szCs w:val="22"/>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77259813" w14:textId="77777777" w:rsidR="00531FEC" w:rsidRPr="00810410" w:rsidRDefault="00531FEC" w:rsidP="00BC0DB6">
            <w:pPr>
              <w:widowControl/>
              <w:spacing w:after="0" w:line="240" w:lineRule="auto"/>
              <w:textAlignment w:val="baseline"/>
              <w:rPr>
                <w:rFonts w:eastAsia="Times New Roman" w:cs="Arial"/>
                <w:color w:val="000000" w:themeColor="text1"/>
                <w:kern w:val="0"/>
                <w:sz w:val="22"/>
                <w:szCs w:val="22"/>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000000" w:themeFill="text1"/>
          </w:tcPr>
          <w:p w14:paraId="7848051D" w14:textId="77777777" w:rsidR="00531FEC" w:rsidRPr="00CD54CC" w:rsidRDefault="00531FEC" w:rsidP="00BC0DB6">
            <w:pPr>
              <w:widowControl/>
              <w:spacing w:after="0" w:line="240" w:lineRule="auto"/>
              <w:textAlignment w:val="baseline"/>
              <w:rPr>
                <w:rFonts w:eastAsia="Times New Roman" w:cs="Arial"/>
                <w:b/>
                <w:bCs/>
                <w:color w:val="000000" w:themeColor="text1"/>
                <w:kern w:val="0"/>
                <w:sz w:val="22"/>
                <w:szCs w:val="22"/>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000000" w:themeFill="text1"/>
          </w:tcPr>
          <w:p w14:paraId="7DF91F3E" w14:textId="77777777" w:rsidR="00531FEC" w:rsidRPr="00CD54CC" w:rsidRDefault="00531FEC" w:rsidP="00BC0DB6">
            <w:pPr>
              <w:widowControl/>
              <w:spacing w:after="0" w:line="240" w:lineRule="auto"/>
              <w:textAlignment w:val="baseline"/>
              <w:rPr>
                <w:rFonts w:eastAsia="Times New Roman" w:cs="Arial"/>
                <w:b/>
                <w:bCs/>
                <w:color w:val="000000" w:themeColor="text1"/>
                <w:kern w:val="0"/>
                <w:sz w:val="22"/>
                <w:szCs w:val="22"/>
                <w:lang w:val="en-GB" w:eastAsia="en-GB"/>
              </w:rPr>
            </w:pPr>
          </w:p>
        </w:tc>
        <w:tc>
          <w:tcPr>
            <w:tcW w:w="2552" w:type="dxa"/>
            <w:tcBorders>
              <w:top w:val="single" w:sz="6" w:space="0" w:color="auto"/>
              <w:left w:val="single" w:sz="6" w:space="0" w:color="auto"/>
              <w:right w:val="single" w:sz="6" w:space="0" w:color="auto"/>
            </w:tcBorders>
            <w:shd w:val="clear" w:color="auto" w:fill="000000" w:themeFill="text1"/>
          </w:tcPr>
          <w:p w14:paraId="59309B83" w14:textId="77777777" w:rsidR="00531FEC" w:rsidRPr="00DB6508" w:rsidRDefault="00531FEC" w:rsidP="00DB6508">
            <w:pPr>
              <w:widowControl/>
              <w:spacing w:after="0" w:line="240" w:lineRule="auto"/>
              <w:textAlignment w:val="baseline"/>
              <w:rPr>
                <w:rFonts w:eastAsia="Times New Roman" w:cs="Arial"/>
                <w:color w:val="000000" w:themeColor="text1"/>
                <w:kern w:val="0"/>
                <w:sz w:val="16"/>
                <w:szCs w:val="16"/>
                <w:lang w:val="en-GB" w:eastAsia="en-GB"/>
              </w:rPr>
            </w:pPr>
          </w:p>
        </w:tc>
      </w:tr>
      <w:tr w:rsidR="00DB6508" w:rsidRPr="00CD54CC" w14:paraId="3714DD8E" w14:textId="77777777" w:rsidTr="0062329B">
        <w:trPr>
          <w:trHeight w:val="355"/>
        </w:trPr>
        <w:tc>
          <w:tcPr>
            <w:tcW w:w="1417" w:type="dxa"/>
            <w:vMerge w:val="restart"/>
            <w:tcBorders>
              <w:top w:val="single" w:sz="6" w:space="0" w:color="auto"/>
              <w:left w:val="single" w:sz="6" w:space="0" w:color="auto"/>
              <w:right w:val="single" w:sz="6" w:space="0" w:color="auto"/>
            </w:tcBorders>
            <w:shd w:val="clear" w:color="auto" w:fill="FFFFFF" w:themeFill="background1"/>
            <w:textDirection w:val="btLr"/>
          </w:tcPr>
          <w:p w14:paraId="226343C1" w14:textId="7C4D6B11" w:rsidR="00DB6508" w:rsidRPr="002435F0" w:rsidRDefault="00DB6508" w:rsidP="002435F0">
            <w:pPr>
              <w:widowControl/>
              <w:spacing w:after="0" w:line="240" w:lineRule="auto"/>
              <w:ind w:left="113" w:right="113"/>
              <w:jc w:val="center"/>
              <w:textAlignment w:val="baseline"/>
              <w:rPr>
                <w:rFonts w:eastAsia="Times New Roman" w:cs="Arial"/>
                <w:b/>
                <w:bCs/>
                <w:color w:val="000000" w:themeColor="text1"/>
                <w:kern w:val="0"/>
                <w:sz w:val="32"/>
                <w:szCs w:val="32"/>
                <w:lang w:val="en-GB" w:eastAsia="en-GB"/>
              </w:rPr>
            </w:pPr>
            <w:r w:rsidRPr="002435F0">
              <w:rPr>
                <w:rFonts w:eastAsia="Times New Roman" w:cs="Arial"/>
                <w:b/>
                <w:bCs/>
                <w:color w:val="000000" w:themeColor="text1"/>
                <w:kern w:val="0"/>
                <w:sz w:val="32"/>
                <w:szCs w:val="32"/>
                <w:lang w:val="en-GB" w:eastAsia="en-GB"/>
              </w:rPr>
              <w:t>Working in Partnership</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52B050D" w14:textId="38573D81" w:rsidR="00DB6508" w:rsidRPr="002435F0" w:rsidRDefault="00DB6508" w:rsidP="00BC0DB6">
            <w:pPr>
              <w:widowControl/>
              <w:spacing w:after="0" w:line="240" w:lineRule="auto"/>
              <w:textAlignment w:val="baseline"/>
              <w:rPr>
                <w:rFonts w:eastAsia="Times New Roman" w:cs="Arial"/>
                <w:b/>
                <w:bCs/>
                <w:color w:val="000000" w:themeColor="text1"/>
                <w:kern w:val="0"/>
                <w:sz w:val="16"/>
                <w:szCs w:val="16"/>
                <w:lang w:val="en-GB" w:eastAsia="en-GB"/>
              </w:rPr>
            </w:pPr>
            <w:r w:rsidRPr="002435F0">
              <w:rPr>
                <w:rFonts w:eastAsia="Times New Roman" w:cs="Arial"/>
                <w:b/>
                <w:bCs/>
                <w:color w:val="000000" w:themeColor="text1"/>
                <w:kern w:val="0"/>
                <w:sz w:val="16"/>
                <w:szCs w:val="16"/>
                <w:lang w:val="en-GB" w:eastAsia="en-GB"/>
              </w:rPr>
              <w:t xml:space="preserve">The setting is not fully appraised of national and local risks, does not work with partners to safeguard children vulnerable to radicalisation, and does not have access to good practice advice, guidance or supportive peer networks.  </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E6D9791" w14:textId="637AAF99" w:rsidR="00DB6508" w:rsidRPr="00810410" w:rsidRDefault="00DB6508"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The organisation does not establish effective partnerships with organisations such as the Local Authority and Police Prevent Team.</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244768F" w14:textId="4B34AB62" w:rsidR="00DB6508" w:rsidRPr="00810410" w:rsidRDefault="00DB6508" w:rsidP="00FE089E">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 xml:space="preserve">The providers </w:t>
            </w:r>
            <w:proofErr w:type="gramStart"/>
            <w:r w:rsidRPr="00810410">
              <w:rPr>
                <w:rFonts w:eastAsia="Times New Roman" w:cs="Arial"/>
                <w:color w:val="000000" w:themeColor="text1"/>
                <w:kern w:val="0"/>
                <w:sz w:val="16"/>
                <w:szCs w:val="16"/>
                <w:lang w:val="en-GB" w:eastAsia="en-GB"/>
              </w:rPr>
              <w:t>has</w:t>
            </w:r>
            <w:proofErr w:type="gramEnd"/>
            <w:r w:rsidRPr="00810410">
              <w:rPr>
                <w:rFonts w:eastAsia="Times New Roman" w:cs="Arial"/>
                <w:color w:val="000000" w:themeColor="text1"/>
                <w:kern w:val="0"/>
                <w:sz w:val="16"/>
                <w:szCs w:val="16"/>
                <w:lang w:val="en-GB" w:eastAsia="en-GB"/>
              </w:rPr>
              <w:t xml:space="preserve"> strong partnerships with:</w:t>
            </w:r>
          </w:p>
          <w:p w14:paraId="1784F550" w14:textId="3228F0D2" w:rsidR="00DB6508" w:rsidRPr="00810410" w:rsidRDefault="00DB6508" w:rsidP="00DB6508">
            <w:pPr>
              <w:pStyle w:val="ListParagraph"/>
              <w:widowControl/>
              <w:numPr>
                <w:ilvl w:val="0"/>
                <w:numId w:val="34"/>
              </w:numPr>
              <w:textAlignment w:val="baseline"/>
              <w:rPr>
                <w:rFonts w:eastAsia="Times New Roman" w:cs="Arial"/>
                <w:color w:val="000000" w:themeColor="text1"/>
                <w:sz w:val="16"/>
                <w:szCs w:val="16"/>
                <w:lang w:val="en-GB" w:eastAsia="en-GB"/>
              </w:rPr>
            </w:pPr>
            <w:r w:rsidRPr="00810410">
              <w:rPr>
                <w:rFonts w:eastAsia="Times New Roman" w:cs="Arial"/>
                <w:color w:val="000000" w:themeColor="text1"/>
                <w:sz w:val="16"/>
                <w:szCs w:val="16"/>
                <w:lang w:val="en-GB" w:eastAsia="en-GB"/>
              </w:rPr>
              <w:t>Local Safeguarding Children's Partnership</w:t>
            </w:r>
          </w:p>
          <w:p w14:paraId="62C3BBBB" w14:textId="150E29A1" w:rsidR="00DB6508" w:rsidRPr="00810410" w:rsidRDefault="00DB6508" w:rsidP="00DB6508">
            <w:pPr>
              <w:pStyle w:val="ListParagraph"/>
              <w:widowControl/>
              <w:numPr>
                <w:ilvl w:val="0"/>
                <w:numId w:val="34"/>
              </w:numPr>
              <w:textAlignment w:val="baseline"/>
              <w:rPr>
                <w:rFonts w:eastAsia="Times New Roman" w:cs="Arial"/>
                <w:color w:val="000000" w:themeColor="text1"/>
                <w:sz w:val="16"/>
                <w:szCs w:val="16"/>
                <w:lang w:val="en-GB" w:eastAsia="en-GB"/>
              </w:rPr>
            </w:pPr>
            <w:r w:rsidRPr="00810410">
              <w:rPr>
                <w:rFonts w:eastAsia="Times New Roman" w:cs="Arial"/>
                <w:color w:val="000000" w:themeColor="text1"/>
                <w:sz w:val="16"/>
                <w:szCs w:val="16"/>
                <w:lang w:val="en-GB" w:eastAsia="en-GB"/>
              </w:rPr>
              <w:t>DSL / headteacher forums</w:t>
            </w:r>
          </w:p>
          <w:p w14:paraId="726D1B4D" w14:textId="169AC637" w:rsidR="00DB6508" w:rsidRPr="00810410" w:rsidRDefault="00DB6508" w:rsidP="00DB6508">
            <w:pPr>
              <w:pStyle w:val="ListParagraph"/>
              <w:widowControl/>
              <w:numPr>
                <w:ilvl w:val="0"/>
                <w:numId w:val="34"/>
              </w:numPr>
              <w:textAlignment w:val="baseline"/>
              <w:rPr>
                <w:rFonts w:eastAsia="Times New Roman" w:cs="Arial"/>
                <w:color w:val="000000" w:themeColor="text1"/>
                <w:sz w:val="16"/>
                <w:szCs w:val="16"/>
                <w:lang w:val="en-GB" w:eastAsia="en-GB"/>
              </w:rPr>
            </w:pPr>
            <w:r w:rsidRPr="00810410">
              <w:rPr>
                <w:rFonts w:eastAsia="Times New Roman" w:cs="Arial"/>
                <w:color w:val="000000" w:themeColor="text1"/>
                <w:sz w:val="16"/>
                <w:szCs w:val="16"/>
                <w:lang w:val="en-GB" w:eastAsia="en-GB"/>
              </w:rPr>
              <w:t xml:space="preserve">Police </w:t>
            </w:r>
            <w:r w:rsidR="00485AD7" w:rsidRPr="00810410">
              <w:rPr>
                <w:rFonts w:eastAsia="Times New Roman" w:cs="Arial"/>
                <w:color w:val="000000" w:themeColor="text1"/>
                <w:sz w:val="16"/>
                <w:szCs w:val="16"/>
                <w:lang w:val="en-GB" w:eastAsia="en-GB"/>
              </w:rPr>
              <w:t>liaison officer</w:t>
            </w:r>
          </w:p>
          <w:p w14:paraId="4AB2F616" w14:textId="6EAEEC13" w:rsidR="00485AD7" w:rsidRPr="00810410" w:rsidRDefault="00485AD7" w:rsidP="00DB6508">
            <w:pPr>
              <w:pStyle w:val="ListParagraph"/>
              <w:widowControl/>
              <w:numPr>
                <w:ilvl w:val="0"/>
                <w:numId w:val="34"/>
              </w:numPr>
              <w:textAlignment w:val="baseline"/>
              <w:rPr>
                <w:rFonts w:eastAsia="Times New Roman" w:cs="Arial"/>
                <w:color w:val="000000" w:themeColor="text1"/>
                <w:sz w:val="16"/>
                <w:szCs w:val="16"/>
                <w:lang w:val="en-GB" w:eastAsia="en-GB"/>
              </w:rPr>
            </w:pPr>
            <w:r w:rsidRPr="00810410">
              <w:rPr>
                <w:rFonts w:eastAsia="Times New Roman" w:cs="Arial"/>
                <w:color w:val="000000" w:themeColor="text1"/>
                <w:sz w:val="16"/>
                <w:szCs w:val="16"/>
                <w:lang w:val="en-GB" w:eastAsia="en-GB"/>
              </w:rPr>
              <w:t>Reflexions</w:t>
            </w:r>
          </w:p>
          <w:p w14:paraId="47A37F13" w14:textId="77151C49" w:rsidR="00485AD7" w:rsidRPr="00810410" w:rsidRDefault="00485AD7" w:rsidP="00DB6508">
            <w:pPr>
              <w:pStyle w:val="ListParagraph"/>
              <w:widowControl/>
              <w:numPr>
                <w:ilvl w:val="0"/>
                <w:numId w:val="34"/>
              </w:numPr>
              <w:textAlignment w:val="baseline"/>
              <w:rPr>
                <w:rFonts w:eastAsia="Times New Roman" w:cs="Arial"/>
                <w:color w:val="000000" w:themeColor="text1"/>
                <w:sz w:val="16"/>
                <w:szCs w:val="16"/>
                <w:lang w:val="en-GB" w:eastAsia="en-GB"/>
              </w:rPr>
            </w:pPr>
            <w:r w:rsidRPr="00810410">
              <w:rPr>
                <w:rFonts w:eastAsia="Times New Roman" w:cs="Arial"/>
                <w:color w:val="000000" w:themeColor="text1"/>
                <w:sz w:val="16"/>
                <w:szCs w:val="16"/>
                <w:lang w:val="en-GB" w:eastAsia="en-GB"/>
              </w:rPr>
              <w:t>Phase Trust</w:t>
            </w:r>
          </w:p>
          <w:p w14:paraId="7FEB05CA" w14:textId="2F60B2F3" w:rsidR="00485AD7" w:rsidRPr="00810410" w:rsidRDefault="00485AD7" w:rsidP="00DB6508">
            <w:pPr>
              <w:pStyle w:val="ListParagraph"/>
              <w:widowControl/>
              <w:numPr>
                <w:ilvl w:val="0"/>
                <w:numId w:val="34"/>
              </w:numPr>
              <w:textAlignment w:val="baseline"/>
              <w:rPr>
                <w:rFonts w:eastAsia="Times New Roman" w:cs="Arial"/>
                <w:color w:val="000000" w:themeColor="text1"/>
                <w:sz w:val="16"/>
                <w:szCs w:val="16"/>
                <w:lang w:val="en-GB" w:eastAsia="en-GB"/>
              </w:rPr>
            </w:pPr>
            <w:r w:rsidRPr="00810410">
              <w:rPr>
                <w:rFonts w:eastAsia="Times New Roman" w:cs="Arial"/>
                <w:color w:val="000000" w:themeColor="text1"/>
                <w:sz w:val="16"/>
                <w:szCs w:val="16"/>
                <w:lang w:val="en-GB" w:eastAsia="en-GB"/>
              </w:rPr>
              <w:t>Here 4 Youth</w:t>
            </w:r>
          </w:p>
          <w:p w14:paraId="7D5C7954" w14:textId="345C4791" w:rsidR="00DB6508" w:rsidRPr="00810410" w:rsidRDefault="00DB6508" w:rsidP="00485AD7">
            <w:pPr>
              <w:pStyle w:val="ListParagraph"/>
              <w:widowControl/>
              <w:ind w:left="360"/>
              <w:textAlignment w:val="baseline"/>
              <w:rPr>
                <w:rFonts w:eastAsia="Times New Roman" w:cs="Arial"/>
                <w:color w:val="000000" w:themeColor="text1"/>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5FA77BD5" w14:textId="2BBDD278" w:rsidR="00DB6508" w:rsidRPr="00810410" w:rsidRDefault="00485AD7"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7467F02" w14:textId="53AC4E14" w:rsidR="00DB6508" w:rsidRPr="00810410" w:rsidRDefault="00485AD7"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We are building up partnerships with a range of outside agencies to support students. It also allows us to sign post them to the appropriate providers.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26834765" w14:textId="5894E904" w:rsidR="00DB6508" w:rsidRPr="00E60616" w:rsidRDefault="00A96DDF" w:rsidP="00BC0DB6">
            <w:pPr>
              <w:widowControl/>
              <w:spacing w:after="0" w:line="240" w:lineRule="auto"/>
              <w:textAlignment w:val="baseline"/>
              <w:rPr>
                <w:rFonts w:eastAsia="Times New Roman" w:cs="Arial"/>
                <w:color w:val="000000" w:themeColor="text1"/>
                <w:kern w:val="0"/>
                <w:sz w:val="16"/>
                <w:szCs w:val="16"/>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1556B51A" w14:textId="7663DFE6" w:rsidR="00DB6508" w:rsidRPr="009D451F" w:rsidRDefault="009D451F" w:rsidP="00BC0DB6">
            <w:pPr>
              <w:widowControl/>
              <w:spacing w:after="0" w:line="240" w:lineRule="auto"/>
              <w:textAlignment w:val="baseline"/>
              <w:rPr>
                <w:rFonts w:eastAsia="Times New Roman" w:cs="Arial"/>
                <w:b/>
                <w:bCs/>
                <w:color w:val="000000" w:themeColor="text1"/>
                <w:kern w:val="0"/>
                <w:sz w:val="16"/>
                <w:szCs w:val="16"/>
                <w:lang w:val="en-GB" w:eastAsia="en-GB"/>
              </w:rPr>
            </w:pPr>
            <w:r w:rsidRPr="009D451F">
              <w:rPr>
                <w:rFonts w:eastAsia="Times New Roman" w:cs="Arial"/>
                <w:b/>
                <w:bCs/>
                <w:color w:val="000000" w:themeColor="text1"/>
                <w:kern w:val="0"/>
                <w:sz w:val="16"/>
                <w:szCs w:val="16"/>
                <w:lang w:val="en-GB" w:eastAsia="en-GB"/>
              </w:rPr>
              <w:t>Ongoing</w:t>
            </w:r>
          </w:p>
        </w:tc>
        <w:tc>
          <w:tcPr>
            <w:tcW w:w="2552" w:type="dxa"/>
            <w:vMerge w:val="restart"/>
            <w:tcBorders>
              <w:top w:val="single" w:sz="6" w:space="0" w:color="auto"/>
              <w:left w:val="single" w:sz="6" w:space="0" w:color="auto"/>
              <w:right w:val="single" w:sz="6" w:space="0" w:color="auto"/>
            </w:tcBorders>
            <w:shd w:val="clear" w:color="auto" w:fill="FFFFFF" w:themeFill="background1"/>
          </w:tcPr>
          <w:p w14:paraId="40292D80" w14:textId="316FDA2E"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r w:rsidRPr="00DB6508">
              <w:rPr>
                <w:rFonts w:eastAsia="Times New Roman" w:cs="Arial"/>
                <w:color w:val="000000" w:themeColor="text1"/>
                <w:kern w:val="0"/>
                <w:sz w:val="16"/>
                <w:szCs w:val="16"/>
                <w:lang w:val="en-GB" w:eastAsia="en-GB"/>
              </w:rPr>
              <w:t>Prevent duty guidance.</w:t>
            </w:r>
          </w:p>
          <w:p w14:paraId="06C35D72" w14:textId="77777777"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p>
          <w:p w14:paraId="0FE49F01" w14:textId="77777777"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r w:rsidRPr="00DB6508">
              <w:rPr>
                <w:rFonts w:eastAsia="Times New Roman" w:cs="Arial"/>
                <w:color w:val="000000" w:themeColor="text1"/>
                <w:kern w:val="0"/>
                <w:sz w:val="16"/>
                <w:szCs w:val="16"/>
                <w:lang w:val="en-GB" w:eastAsia="en-GB"/>
              </w:rPr>
              <w:t>Outlines the requirements of the duty, including working in partnership with others.</w:t>
            </w:r>
          </w:p>
          <w:p w14:paraId="50B4B2DE" w14:textId="77777777"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p>
          <w:p w14:paraId="3F3ECFC2" w14:textId="33F84DCE" w:rsidR="00DB6508" w:rsidRPr="00DB6508" w:rsidRDefault="00627943" w:rsidP="00DB6508">
            <w:pPr>
              <w:widowControl/>
              <w:spacing w:after="0" w:line="240" w:lineRule="auto"/>
              <w:textAlignment w:val="baseline"/>
              <w:rPr>
                <w:rFonts w:eastAsia="Times New Roman" w:cs="Arial"/>
                <w:color w:val="000000" w:themeColor="text1"/>
                <w:kern w:val="0"/>
                <w:sz w:val="16"/>
                <w:szCs w:val="16"/>
                <w:lang w:val="en-GB" w:eastAsia="en-GB"/>
              </w:rPr>
            </w:pPr>
            <w:hyperlink r:id="rId14" w:anchor="c-a-risk-based-approach-to-the-prevent-duty" w:history="1">
              <w:r w:rsidR="002435F0" w:rsidRPr="00CF032A">
                <w:rPr>
                  <w:rStyle w:val="Hyperlink"/>
                  <w:rFonts w:eastAsia="Times New Roman" w:cs="Arial"/>
                  <w:kern w:val="0"/>
                  <w:sz w:val="16"/>
                  <w:szCs w:val="16"/>
                  <w:lang w:val="en-GB" w:eastAsia="en-GB"/>
                </w:rPr>
                <w:t>https://www.gov.uk/government/publications/prevent-duty-guidance/revised-prevent-duty-guidance-for-england-and-wales#c-a-risk-based-approach-to-the-prevent-duty</w:t>
              </w:r>
            </w:hyperlink>
            <w:r w:rsidR="002435F0">
              <w:rPr>
                <w:rFonts w:eastAsia="Times New Roman" w:cs="Arial"/>
                <w:color w:val="000000" w:themeColor="text1"/>
                <w:kern w:val="0"/>
                <w:sz w:val="16"/>
                <w:szCs w:val="16"/>
                <w:lang w:val="en-GB" w:eastAsia="en-GB"/>
              </w:rPr>
              <w:t xml:space="preserve"> </w:t>
            </w:r>
          </w:p>
          <w:p w14:paraId="67B50889" w14:textId="77777777"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p>
          <w:p w14:paraId="27155F6A" w14:textId="77777777"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r w:rsidRPr="00DB6508">
              <w:rPr>
                <w:rFonts w:eastAsia="Times New Roman" w:cs="Arial"/>
                <w:color w:val="000000" w:themeColor="text1"/>
                <w:kern w:val="0"/>
                <w:sz w:val="16"/>
                <w:szCs w:val="16"/>
                <w:lang w:val="en-GB" w:eastAsia="en-GB"/>
              </w:rPr>
              <w:t>Understanding channel</w:t>
            </w:r>
          </w:p>
          <w:p w14:paraId="79FA31B5" w14:textId="77777777"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p>
          <w:p w14:paraId="0E51E28B" w14:textId="77777777"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r w:rsidRPr="00DB6508">
              <w:rPr>
                <w:rFonts w:eastAsia="Times New Roman" w:cs="Arial"/>
                <w:color w:val="000000" w:themeColor="text1"/>
                <w:kern w:val="0"/>
                <w:sz w:val="16"/>
                <w:szCs w:val="16"/>
                <w:lang w:val="en-GB" w:eastAsia="en-GB"/>
              </w:rPr>
              <w:t xml:space="preserve">An overview of channel support and the Prevent Multi-Agency Panels (PMAP). </w:t>
            </w:r>
          </w:p>
          <w:p w14:paraId="766CB6A6" w14:textId="77777777"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p>
          <w:p w14:paraId="43A7FB6F" w14:textId="05C2F2A3" w:rsidR="00DB6508" w:rsidRPr="00DB6508" w:rsidRDefault="00627943" w:rsidP="00DB6508">
            <w:pPr>
              <w:widowControl/>
              <w:spacing w:after="0" w:line="240" w:lineRule="auto"/>
              <w:textAlignment w:val="baseline"/>
              <w:rPr>
                <w:rFonts w:eastAsia="Times New Roman" w:cs="Arial"/>
                <w:color w:val="000000" w:themeColor="text1"/>
                <w:kern w:val="0"/>
                <w:sz w:val="16"/>
                <w:szCs w:val="16"/>
                <w:lang w:val="en-GB" w:eastAsia="en-GB"/>
              </w:rPr>
            </w:pPr>
            <w:hyperlink r:id="rId15" w:history="1">
              <w:r w:rsidR="002435F0" w:rsidRPr="00CF032A">
                <w:rPr>
                  <w:rStyle w:val="Hyperlink"/>
                  <w:rFonts w:eastAsia="Times New Roman" w:cs="Arial"/>
                  <w:kern w:val="0"/>
                  <w:sz w:val="16"/>
                  <w:szCs w:val="16"/>
                  <w:lang w:val="en-GB" w:eastAsia="en-GB"/>
                </w:rPr>
                <w:t>https://www.gov.uk/government/publications/channel-and-prevent-multi-agency-panel-pmap-guidance</w:t>
              </w:r>
            </w:hyperlink>
            <w:r w:rsidR="002435F0">
              <w:rPr>
                <w:rFonts w:eastAsia="Times New Roman" w:cs="Arial"/>
                <w:color w:val="000000" w:themeColor="text1"/>
                <w:kern w:val="0"/>
                <w:sz w:val="16"/>
                <w:szCs w:val="16"/>
                <w:lang w:val="en-GB" w:eastAsia="en-GB"/>
              </w:rPr>
              <w:t xml:space="preserve"> </w:t>
            </w:r>
          </w:p>
          <w:p w14:paraId="1E65B85A" w14:textId="77777777"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p>
          <w:p w14:paraId="3F5E252B" w14:textId="1248C59C"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r w:rsidRPr="00DB6508">
              <w:rPr>
                <w:rFonts w:eastAsia="Times New Roman" w:cs="Arial"/>
                <w:color w:val="000000" w:themeColor="text1"/>
                <w:kern w:val="0"/>
                <w:sz w:val="16"/>
                <w:szCs w:val="16"/>
                <w:lang w:val="en-GB" w:eastAsia="en-GB"/>
              </w:rPr>
              <w:t xml:space="preserve">Sign-up for Educate Against Hate </w:t>
            </w:r>
            <w:r w:rsidR="002435F0" w:rsidRPr="00DB6508">
              <w:rPr>
                <w:rFonts w:eastAsia="Times New Roman" w:cs="Arial"/>
                <w:color w:val="000000" w:themeColor="text1"/>
                <w:kern w:val="0"/>
                <w:sz w:val="16"/>
                <w:szCs w:val="16"/>
                <w:lang w:val="en-GB" w:eastAsia="en-GB"/>
              </w:rPr>
              <w:t>newsletter.</w:t>
            </w:r>
          </w:p>
          <w:p w14:paraId="19C4BF9C" w14:textId="77777777"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p>
          <w:p w14:paraId="2BF7871C" w14:textId="06724CCD"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r w:rsidRPr="00DB6508">
              <w:rPr>
                <w:rFonts w:eastAsia="Times New Roman" w:cs="Arial"/>
                <w:color w:val="000000" w:themeColor="text1"/>
                <w:kern w:val="0"/>
                <w:sz w:val="16"/>
                <w:szCs w:val="16"/>
                <w:lang w:val="en-GB" w:eastAsia="en-GB"/>
              </w:rPr>
              <w:t xml:space="preserve">Latest news, </w:t>
            </w:r>
            <w:r w:rsidR="002435F0" w:rsidRPr="00DB6508">
              <w:rPr>
                <w:rFonts w:eastAsia="Times New Roman" w:cs="Arial"/>
                <w:color w:val="000000" w:themeColor="text1"/>
                <w:kern w:val="0"/>
                <w:sz w:val="16"/>
                <w:szCs w:val="16"/>
                <w:lang w:val="en-GB" w:eastAsia="en-GB"/>
              </w:rPr>
              <w:t>blogs,</w:t>
            </w:r>
            <w:r w:rsidRPr="00DB6508">
              <w:rPr>
                <w:rFonts w:eastAsia="Times New Roman" w:cs="Arial"/>
                <w:color w:val="000000" w:themeColor="text1"/>
                <w:kern w:val="0"/>
                <w:sz w:val="16"/>
                <w:szCs w:val="16"/>
                <w:lang w:val="en-GB" w:eastAsia="en-GB"/>
              </w:rPr>
              <w:t xml:space="preserve"> and resources to help teachers, school leaders and designated safeguarding leads protect students from </w:t>
            </w:r>
            <w:r w:rsidR="002435F0" w:rsidRPr="00DB6508">
              <w:rPr>
                <w:rFonts w:eastAsia="Times New Roman" w:cs="Arial"/>
                <w:color w:val="000000" w:themeColor="text1"/>
                <w:kern w:val="0"/>
                <w:sz w:val="16"/>
                <w:szCs w:val="16"/>
                <w:lang w:val="en-GB" w:eastAsia="en-GB"/>
              </w:rPr>
              <w:t>radicalisation.</w:t>
            </w:r>
            <w:r w:rsidRPr="00DB6508">
              <w:rPr>
                <w:rFonts w:eastAsia="Times New Roman" w:cs="Arial"/>
                <w:color w:val="000000" w:themeColor="text1"/>
                <w:kern w:val="0"/>
                <w:sz w:val="16"/>
                <w:szCs w:val="16"/>
                <w:lang w:val="en-GB" w:eastAsia="en-GB"/>
              </w:rPr>
              <w:t xml:space="preserve"> </w:t>
            </w:r>
          </w:p>
          <w:p w14:paraId="520702EE" w14:textId="77777777" w:rsidR="00DB6508" w:rsidRPr="00DB6508" w:rsidRDefault="00DB6508" w:rsidP="00DB6508">
            <w:pPr>
              <w:widowControl/>
              <w:spacing w:after="0" w:line="240" w:lineRule="auto"/>
              <w:textAlignment w:val="baseline"/>
              <w:rPr>
                <w:rFonts w:eastAsia="Times New Roman" w:cs="Arial"/>
                <w:color w:val="000000" w:themeColor="text1"/>
                <w:kern w:val="0"/>
                <w:sz w:val="16"/>
                <w:szCs w:val="16"/>
                <w:lang w:val="en-GB" w:eastAsia="en-GB"/>
              </w:rPr>
            </w:pPr>
          </w:p>
          <w:p w14:paraId="21E01065" w14:textId="7F2FF9EE" w:rsidR="00DB6508" w:rsidRPr="00DB6508" w:rsidRDefault="00627943" w:rsidP="00DB6508">
            <w:pPr>
              <w:widowControl/>
              <w:spacing w:after="0" w:line="240" w:lineRule="auto"/>
              <w:textAlignment w:val="baseline"/>
              <w:rPr>
                <w:rFonts w:eastAsia="Times New Roman" w:cs="Arial"/>
                <w:color w:val="000000" w:themeColor="text1"/>
                <w:kern w:val="0"/>
                <w:sz w:val="16"/>
                <w:szCs w:val="16"/>
                <w:lang w:val="en-GB" w:eastAsia="en-GB"/>
              </w:rPr>
            </w:pPr>
            <w:hyperlink r:id="rId16" w:history="1">
              <w:r w:rsidR="002435F0" w:rsidRPr="00CF032A">
                <w:rPr>
                  <w:rStyle w:val="Hyperlink"/>
                  <w:rFonts w:eastAsia="Times New Roman" w:cs="Arial"/>
                  <w:kern w:val="0"/>
                  <w:sz w:val="16"/>
                  <w:szCs w:val="16"/>
                  <w:lang w:val="en-GB" w:eastAsia="en-GB"/>
                </w:rPr>
                <w:t>https://signup.es-mail.co.uk/Signup/da659377ec9fa9e8d40363308d4a84ac</w:t>
              </w:r>
            </w:hyperlink>
            <w:r w:rsidR="002435F0">
              <w:rPr>
                <w:rFonts w:eastAsia="Times New Roman" w:cs="Arial"/>
                <w:color w:val="000000" w:themeColor="text1"/>
                <w:kern w:val="0"/>
                <w:sz w:val="16"/>
                <w:szCs w:val="16"/>
                <w:lang w:val="en-GB" w:eastAsia="en-GB"/>
              </w:rPr>
              <w:t xml:space="preserve"> </w:t>
            </w:r>
          </w:p>
          <w:p w14:paraId="3A6E5DE5" w14:textId="77777777" w:rsidR="00DB6508" w:rsidRPr="00DB6508" w:rsidRDefault="00DB6508" w:rsidP="00BC0DB6">
            <w:pPr>
              <w:widowControl/>
              <w:spacing w:after="0" w:line="240" w:lineRule="auto"/>
              <w:textAlignment w:val="baseline"/>
              <w:rPr>
                <w:rFonts w:eastAsia="Times New Roman" w:cs="Arial"/>
                <w:color w:val="000000" w:themeColor="text1"/>
                <w:kern w:val="0"/>
                <w:sz w:val="16"/>
                <w:szCs w:val="16"/>
                <w:lang w:val="en-GB" w:eastAsia="en-GB"/>
              </w:rPr>
            </w:pPr>
          </w:p>
        </w:tc>
      </w:tr>
      <w:tr w:rsidR="00DB6508" w:rsidRPr="00CD54CC" w14:paraId="3B1F5913" w14:textId="77777777" w:rsidTr="0062329B">
        <w:trPr>
          <w:trHeight w:val="355"/>
        </w:trPr>
        <w:tc>
          <w:tcPr>
            <w:tcW w:w="1417" w:type="dxa"/>
            <w:vMerge/>
            <w:tcBorders>
              <w:left w:val="single" w:sz="6" w:space="0" w:color="auto"/>
              <w:bottom w:val="single" w:sz="6" w:space="0" w:color="auto"/>
              <w:right w:val="single" w:sz="6" w:space="0" w:color="auto"/>
            </w:tcBorders>
            <w:shd w:val="clear" w:color="auto" w:fill="FFFFFF" w:themeFill="background1"/>
            <w:vAlign w:val="center"/>
          </w:tcPr>
          <w:p w14:paraId="36844F60" w14:textId="77777777" w:rsidR="00DB6508" w:rsidRPr="002435F0" w:rsidRDefault="00DB6508"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CE5F7F6" w14:textId="6E947F61" w:rsidR="00DB6508" w:rsidRPr="00DB6508" w:rsidRDefault="009D451F" w:rsidP="00BC0DB6">
            <w:pPr>
              <w:widowControl/>
              <w:spacing w:after="0" w:line="240" w:lineRule="auto"/>
              <w:textAlignment w:val="baseline"/>
              <w:rPr>
                <w:rFonts w:eastAsia="Times New Roman" w:cs="Arial"/>
                <w:color w:val="000000" w:themeColor="text1"/>
                <w:kern w:val="0"/>
                <w:sz w:val="16"/>
                <w:szCs w:val="16"/>
                <w:lang w:val="en-GB" w:eastAsia="en-GB"/>
              </w:rPr>
            </w:pPr>
            <w:r>
              <w:rPr>
                <w:rFonts w:eastAsia="Times New Roman" w:cs="Arial"/>
                <w:color w:val="000000" w:themeColor="text1"/>
                <w:kern w:val="0"/>
                <w:sz w:val="16"/>
                <w:szCs w:val="16"/>
                <w:lang w:val="en-GB" w:eastAsia="en-GB"/>
              </w:rPr>
              <w:t>The setting lacks safeguarding knowledge on a national level.</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D6642ED" w14:textId="2E8DB28D" w:rsidR="00DB6508" w:rsidRPr="00810410" w:rsidRDefault="009D451F"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Safeguarding is constantly evolving and it is easy to fall behind.</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7225E89" w14:textId="75CDED11" w:rsidR="00DB6508" w:rsidRPr="00810410" w:rsidRDefault="009D451F" w:rsidP="009D451F">
            <w:pPr>
              <w:widowControl/>
              <w:spacing w:after="0" w:line="240" w:lineRule="auto"/>
              <w:textAlignment w:val="baseline"/>
              <w:rPr>
                <w:rFonts w:eastAsia="Times New Roman" w:cs="Arial"/>
                <w:color w:val="000000" w:themeColor="text1"/>
                <w:sz w:val="16"/>
                <w:szCs w:val="16"/>
                <w:lang w:val="en-GB" w:eastAsia="en-GB"/>
              </w:rPr>
            </w:pPr>
            <w:r w:rsidRPr="00810410">
              <w:rPr>
                <w:rFonts w:eastAsia="Times New Roman" w:cs="Arial"/>
                <w:color w:val="000000" w:themeColor="text1"/>
                <w:kern w:val="0"/>
                <w:sz w:val="16"/>
                <w:szCs w:val="16"/>
                <w:lang w:val="en-GB" w:eastAsia="en-GB"/>
              </w:rPr>
              <w:t xml:space="preserve">The school has a membership to the </w:t>
            </w:r>
            <w:r w:rsidR="00C009AC" w:rsidRPr="00810410">
              <w:rPr>
                <w:rFonts w:eastAsia="Times New Roman" w:cs="Arial"/>
                <w:color w:val="000000" w:themeColor="text1"/>
                <w:kern w:val="0"/>
                <w:sz w:val="16"/>
                <w:szCs w:val="16"/>
                <w:lang w:val="en-GB" w:eastAsia="en-GB"/>
              </w:rPr>
              <w:t>S</w:t>
            </w:r>
            <w:r w:rsidRPr="00810410">
              <w:rPr>
                <w:rFonts w:eastAsia="Times New Roman" w:cs="Arial"/>
                <w:color w:val="000000" w:themeColor="text1"/>
                <w:kern w:val="0"/>
                <w:sz w:val="16"/>
                <w:szCs w:val="16"/>
                <w:lang w:val="en-GB" w:eastAsia="en-GB"/>
              </w:rPr>
              <w:t xml:space="preserve">afeguarding </w:t>
            </w:r>
            <w:r w:rsidR="00C009AC" w:rsidRPr="00810410">
              <w:rPr>
                <w:rFonts w:eastAsia="Times New Roman" w:cs="Arial"/>
                <w:color w:val="000000" w:themeColor="text1"/>
                <w:kern w:val="0"/>
                <w:sz w:val="16"/>
                <w:szCs w:val="16"/>
                <w:lang w:val="en-GB" w:eastAsia="en-GB"/>
              </w:rPr>
              <w:t>Network, the Director of Safeguarding sits on several panels and the information is disseminated accordingly.</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4C91588E" w14:textId="780CADC4" w:rsidR="00DB6508" w:rsidRPr="00810410" w:rsidRDefault="00C009AC"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EFF0E8F" w14:textId="17D9AB6A" w:rsidR="00DB6508" w:rsidRPr="00810410" w:rsidRDefault="00D00DF0" w:rsidP="00BC0DB6">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 xml:space="preserve">By pooling our knowledge from </w:t>
            </w:r>
            <w:r w:rsidR="00263A85" w:rsidRPr="00810410">
              <w:rPr>
                <w:rFonts w:eastAsia="Times New Roman" w:cs="Arial"/>
                <w:color w:val="000000" w:themeColor="text1"/>
                <w:kern w:val="0"/>
                <w:sz w:val="16"/>
                <w:szCs w:val="16"/>
                <w:lang w:val="en-GB" w:eastAsia="en-GB"/>
              </w:rPr>
              <w:t>a variety of sources</w:t>
            </w:r>
            <w:r w:rsidR="00E60616" w:rsidRPr="00810410">
              <w:rPr>
                <w:rFonts w:eastAsia="Times New Roman" w:cs="Arial"/>
                <w:color w:val="000000" w:themeColor="text1"/>
                <w:kern w:val="0"/>
                <w:sz w:val="16"/>
                <w:szCs w:val="16"/>
                <w:lang w:val="en-GB" w:eastAsia="en-GB"/>
              </w:rPr>
              <w:t xml:space="preserve"> we are able to attempt to keep up to date and respond accordingly.</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19DE6F06" w14:textId="43C8B23A" w:rsidR="00DB6508" w:rsidRPr="00E60616" w:rsidRDefault="00A96DDF" w:rsidP="00BC0DB6">
            <w:pPr>
              <w:widowControl/>
              <w:spacing w:after="0" w:line="240" w:lineRule="auto"/>
              <w:textAlignment w:val="baseline"/>
              <w:rPr>
                <w:rFonts w:eastAsia="Times New Roman" w:cs="Arial"/>
                <w:color w:val="000000" w:themeColor="text1"/>
                <w:kern w:val="0"/>
                <w:sz w:val="16"/>
                <w:szCs w:val="16"/>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05560263" w14:textId="287A8EAC" w:rsidR="00DB6508" w:rsidRPr="00E60616" w:rsidRDefault="00E60616" w:rsidP="00BC0DB6">
            <w:pPr>
              <w:widowControl/>
              <w:spacing w:after="0" w:line="240" w:lineRule="auto"/>
              <w:textAlignment w:val="baseline"/>
              <w:rPr>
                <w:rFonts w:eastAsia="Times New Roman" w:cs="Arial"/>
                <w:color w:val="000000" w:themeColor="text1"/>
                <w:kern w:val="0"/>
                <w:sz w:val="16"/>
                <w:szCs w:val="16"/>
                <w:lang w:val="en-GB" w:eastAsia="en-GB"/>
              </w:rPr>
            </w:pPr>
            <w:r w:rsidRPr="00E60616">
              <w:rPr>
                <w:rFonts w:eastAsia="Times New Roman" w:cs="Arial"/>
                <w:color w:val="000000" w:themeColor="text1"/>
                <w:kern w:val="0"/>
                <w:sz w:val="16"/>
                <w:szCs w:val="16"/>
                <w:lang w:val="en-GB" w:eastAsia="en-GB"/>
              </w:rPr>
              <w:t>Ongoing</w:t>
            </w:r>
          </w:p>
        </w:tc>
        <w:tc>
          <w:tcPr>
            <w:tcW w:w="2552" w:type="dxa"/>
            <w:vMerge/>
            <w:tcBorders>
              <w:left w:val="single" w:sz="6" w:space="0" w:color="auto"/>
              <w:bottom w:val="single" w:sz="6" w:space="0" w:color="auto"/>
              <w:right w:val="single" w:sz="6" w:space="0" w:color="auto"/>
            </w:tcBorders>
            <w:shd w:val="clear" w:color="auto" w:fill="FFFFFF" w:themeFill="background1"/>
          </w:tcPr>
          <w:p w14:paraId="4FA65533" w14:textId="77777777" w:rsidR="00DB6508" w:rsidRPr="00CD54CC" w:rsidRDefault="00DB6508" w:rsidP="00BC0DB6">
            <w:pPr>
              <w:widowControl/>
              <w:spacing w:after="0" w:line="240" w:lineRule="auto"/>
              <w:textAlignment w:val="baseline"/>
              <w:rPr>
                <w:rFonts w:eastAsia="Times New Roman" w:cs="Arial"/>
                <w:b/>
                <w:bCs/>
                <w:color w:val="000000" w:themeColor="text1"/>
                <w:kern w:val="0"/>
                <w:sz w:val="22"/>
                <w:szCs w:val="22"/>
                <w:lang w:val="en-GB" w:eastAsia="en-GB"/>
              </w:rPr>
            </w:pPr>
          </w:p>
        </w:tc>
      </w:tr>
      <w:tr w:rsidR="000A30A4" w:rsidRPr="00CD54CC" w14:paraId="238C97F4" w14:textId="77777777" w:rsidTr="005A2182">
        <w:trPr>
          <w:trHeight w:val="355"/>
        </w:trPr>
        <w:tc>
          <w:tcPr>
            <w:tcW w:w="14459" w:type="dxa"/>
            <w:gridSpan w:val="13"/>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7D1B8364" w14:textId="62C1B262" w:rsidR="000A30A4" w:rsidRPr="00810410" w:rsidRDefault="000A30A4" w:rsidP="00531FEC">
            <w:pPr>
              <w:widowControl/>
              <w:spacing w:after="0" w:line="240" w:lineRule="auto"/>
              <w:textAlignment w:val="baseline"/>
              <w:rPr>
                <w:rFonts w:eastAsia="Times New Roman" w:cs="Arial"/>
                <w:color w:val="000000" w:themeColor="text1"/>
                <w:kern w:val="0"/>
                <w:sz w:val="32"/>
                <w:szCs w:val="32"/>
                <w:lang w:val="en-GB" w:eastAsia="en-GB"/>
              </w:rPr>
            </w:pPr>
            <w:r w:rsidRPr="00810410">
              <w:rPr>
                <w:rFonts w:eastAsia="Times New Roman" w:cs="Arial"/>
                <w:color w:val="FFFFFF" w:themeColor="background1"/>
                <w:kern w:val="0"/>
                <w:sz w:val="32"/>
                <w:szCs w:val="32"/>
                <w:lang w:val="en-GB" w:eastAsia="en-GB"/>
              </w:rPr>
              <w:t>Capabilities</w:t>
            </w:r>
          </w:p>
        </w:tc>
      </w:tr>
      <w:tr w:rsidR="00531FEC" w:rsidRPr="00CD54CC" w14:paraId="02A301EF" w14:textId="77777777" w:rsidTr="0062329B">
        <w:trPr>
          <w:trHeight w:val="355"/>
        </w:trPr>
        <w:tc>
          <w:tcPr>
            <w:tcW w:w="1417" w:type="dxa"/>
            <w:vMerge w:val="restart"/>
            <w:tcBorders>
              <w:top w:val="single" w:sz="6" w:space="0" w:color="auto"/>
              <w:left w:val="single" w:sz="6" w:space="0" w:color="auto"/>
              <w:right w:val="single" w:sz="6" w:space="0" w:color="auto"/>
            </w:tcBorders>
            <w:shd w:val="clear" w:color="auto" w:fill="FFFFFF" w:themeFill="background1"/>
            <w:textDirection w:val="btLr"/>
          </w:tcPr>
          <w:p w14:paraId="63AE3299" w14:textId="41B44472" w:rsidR="00531FEC" w:rsidRPr="002435F0" w:rsidRDefault="00531FEC" w:rsidP="002435F0">
            <w:pPr>
              <w:widowControl/>
              <w:spacing w:after="0" w:line="240" w:lineRule="auto"/>
              <w:ind w:left="113" w:right="113"/>
              <w:jc w:val="center"/>
              <w:textAlignment w:val="baseline"/>
              <w:rPr>
                <w:rFonts w:eastAsia="Times New Roman" w:cs="Arial"/>
                <w:b/>
                <w:bCs/>
                <w:color w:val="000000" w:themeColor="text1"/>
                <w:kern w:val="0"/>
                <w:sz w:val="32"/>
                <w:szCs w:val="32"/>
                <w:lang w:val="en-GB" w:eastAsia="en-GB"/>
              </w:rPr>
            </w:pPr>
            <w:r w:rsidRPr="002435F0">
              <w:rPr>
                <w:rFonts w:eastAsia="Times New Roman" w:cs="Arial"/>
                <w:b/>
                <w:bCs/>
                <w:color w:val="000000" w:themeColor="text1"/>
                <w:kern w:val="0"/>
                <w:sz w:val="32"/>
                <w:szCs w:val="32"/>
                <w:lang w:val="en-GB" w:eastAsia="en-GB"/>
              </w:rPr>
              <w:t>Staff Training</w:t>
            </w:r>
          </w:p>
        </w:tc>
        <w:tc>
          <w:tcPr>
            <w:tcW w:w="1984" w:type="dxa"/>
            <w:gridSpan w:val="2"/>
            <w:tcBorders>
              <w:top w:val="nil"/>
              <w:left w:val="single" w:sz="4" w:space="0" w:color="000000"/>
              <w:bottom w:val="single" w:sz="4" w:space="0" w:color="000000"/>
              <w:right w:val="single" w:sz="4" w:space="0" w:color="000000"/>
            </w:tcBorders>
            <w:shd w:val="clear" w:color="auto" w:fill="auto"/>
          </w:tcPr>
          <w:p w14:paraId="2CD7F1F2" w14:textId="030D74B2" w:rsidR="00531FEC" w:rsidRPr="002435F0"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r w:rsidRPr="002435F0">
              <w:rPr>
                <w:rFonts w:cs="Arial"/>
                <w:b/>
                <w:bCs/>
                <w:color w:val="2F2F2F"/>
                <w:sz w:val="16"/>
                <w:szCs w:val="16"/>
              </w:rPr>
              <w:t xml:space="preserve">Staff do not </w:t>
            </w:r>
            <w:proofErr w:type="spellStart"/>
            <w:r w:rsidRPr="002435F0">
              <w:rPr>
                <w:rFonts w:cs="Arial"/>
                <w:b/>
                <w:bCs/>
                <w:color w:val="2F2F2F"/>
                <w:sz w:val="16"/>
                <w:szCs w:val="16"/>
              </w:rPr>
              <w:t>recognise</w:t>
            </w:r>
            <w:proofErr w:type="spellEnd"/>
            <w:r w:rsidRPr="002435F0">
              <w:rPr>
                <w:rFonts w:cs="Arial"/>
                <w:b/>
                <w:bCs/>
                <w:color w:val="2F2F2F"/>
                <w:sz w:val="16"/>
                <w:szCs w:val="16"/>
              </w:rPr>
              <w:t xml:space="preserve"> signs of abuse or vulnerabilities and the risk of harm is not reported properly and promptly by staff. </w:t>
            </w:r>
          </w:p>
        </w:tc>
        <w:tc>
          <w:tcPr>
            <w:tcW w:w="1843" w:type="dxa"/>
            <w:gridSpan w:val="2"/>
            <w:tcBorders>
              <w:top w:val="nil"/>
              <w:left w:val="nil"/>
              <w:bottom w:val="single" w:sz="4" w:space="0" w:color="000000"/>
              <w:right w:val="single" w:sz="4" w:space="0" w:color="000000"/>
            </w:tcBorders>
            <w:shd w:val="clear" w:color="auto" w:fill="auto"/>
          </w:tcPr>
          <w:p w14:paraId="7369AD00" w14:textId="3642741B"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cs="Arial"/>
                <w:color w:val="2F2F2F"/>
                <w:sz w:val="16"/>
                <w:szCs w:val="16"/>
              </w:rPr>
              <w:t xml:space="preserve">Frontline staff including governors, do not understand what </w:t>
            </w:r>
            <w:proofErr w:type="spellStart"/>
            <w:r w:rsidRPr="00810410">
              <w:rPr>
                <w:rFonts w:cs="Arial"/>
                <w:color w:val="2F2F2F"/>
                <w:sz w:val="16"/>
                <w:szCs w:val="16"/>
              </w:rPr>
              <w:t>radicalisation</w:t>
            </w:r>
            <w:proofErr w:type="spellEnd"/>
            <w:r w:rsidRPr="00810410">
              <w:rPr>
                <w:rFonts w:cs="Arial"/>
                <w:color w:val="2F2F2F"/>
                <w:sz w:val="16"/>
                <w:szCs w:val="16"/>
              </w:rPr>
              <w:t xml:space="preserve"> means and why people may be vulnerable to being drawn into terrorism</w:t>
            </w:r>
            <w:r w:rsidRPr="00810410">
              <w:rPr>
                <w:rFonts w:cs="Arial"/>
                <w:color w:val="2F2F2F"/>
                <w:sz w:val="16"/>
                <w:szCs w:val="16"/>
              </w:rPr>
              <w:br/>
            </w:r>
          </w:p>
        </w:tc>
        <w:tc>
          <w:tcPr>
            <w:tcW w:w="2410" w:type="dxa"/>
            <w:gridSpan w:val="2"/>
            <w:tcBorders>
              <w:top w:val="nil"/>
              <w:left w:val="nil"/>
              <w:bottom w:val="single" w:sz="4" w:space="0" w:color="000000"/>
              <w:right w:val="single" w:sz="4" w:space="0" w:color="000000"/>
            </w:tcBorders>
            <w:shd w:val="clear" w:color="auto" w:fill="auto"/>
          </w:tcPr>
          <w:p w14:paraId="23BD04C7" w14:textId="77777777" w:rsidR="00627943" w:rsidRDefault="00531FEC" w:rsidP="000A30A4">
            <w:pPr>
              <w:widowControl/>
              <w:spacing w:after="0" w:line="240" w:lineRule="auto"/>
              <w:textAlignment w:val="baseline"/>
              <w:rPr>
                <w:rFonts w:cs="Arial"/>
                <w:sz w:val="16"/>
                <w:szCs w:val="16"/>
              </w:rPr>
            </w:pPr>
            <w:r w:rsidRPr="00810410">
              <w:rPr>
                <w:rFonts w:cs="Arial"/>
                <w:sz w:val="16"/>
                <w:szCs w:val="16"/>
              </w:rPr>
              <w:t xml:space="preserve">Training is broader than face to face or e-learning. </w:t>
            </w:r>
            <w:r w:rsidR="00A96DDF">
              <w:rPr>
                <w:rFonts w:cs="Arial"/>
                <w:sz w:val="16"/>
                <w:szCs w:val="16"/>
              </w:rPr>
              <w:t>I</w:t>
            </w:r>
            <w:r w:rsidRPr="00810410">
              <w:rPr>
                <w:rFonts w:cs="Arial"/>
                <w:sz w:val="16"/>
                <w:szCs w:val="16"/>
              </w:rPr>
              <w:t xml:space="preserve">nformation </w:t>
            </w:r>
            <w:r w:rsidR="00A96DDF">
              <w:rPr>
                <w:rFonts w:cs="Arial"/>
                <w:sz w:val="16"/>
                <w:szCs w:val="16"/>
              </w:rPr>
              <w:t>shared to</w:t>
            </w:r>
            <w:r w:rsidRPr="00810410">
              <w:rPr>
                <w:rFonts w:cs="Arial"/>
                <w:sz w:val="16"/>
                <w:szCs w:val="16"/>
              </w:rPr>
              <w:t xml:space="preserve"> staff </w:t>
            </w:r>
            <w:proofErr w:type="gramStart"/>
            <w:r w:rsidRPr="00810410">
              <w:rPr>
                <w:rFonts w:cs="Arial"/>
                <w:sz w:val="16"/>
                <w:szCs w:val="16"/>
              </w:rPr>
              <w:t>e.g.</w:t>
            </w:r>
            <w:proofErr w:type="gramEnd"/>
            <w:r w:rsidRPr="00810410">
              <w:rPr>
                <w:rFonts w:cs="Arial"/>
                <w:sz w:val="16"/>
                <w:szCs w:val="16"/>
              </w:rPr>
              <w:t xml:space="preserve"> via staff updates, notices, email</w:t>
            </w:r>
            <w:r w:rsidR="00E60616" w:rsidRPr="00810410">
              <w:rPr>
                <w:rFonts w:cs="Arial"/>
                <w:sz w:val="16"/>
                <w:szCs w:val="16"/>
              </w:rPr>
              <w:t xml:space="preserve">. </w:t>
            </w:r>
          </w:p>
          <w:p w14:paraId="64294489" w14:textId="77777777" w:rsidR="00627943" w:rsidRDefault="00627943" w:rsidP="000A30A4">
            <w:pPr>
              <w:widowControl/>
              <w:spacing w:after="0" w:line="240" w:lineRule="auto"/>
              <w:textAlignment w:val="baseline"/>
              <w:rPr>
                <w:rFonts w:cs="Arial"/>
                <w:sz w:val="16"/>
                <w:szCs w:val="16"/>
              </w:rPr>
            </w:pPr>
          </w:p>
          <w:p w14:paraId="381EBBE8" w14:textId="256D10C6" w:rsidR="00531FEC" w:rsidRPr="00810410" w:rsidRDefault="00E60616"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cs="Arial"/>
                <w:sz w:val="16"/>
                <w:szCs w:val="16"/>
              </w:rPr>
              <w:t xml:space="preserve">We have regular safeguarding briefings, and all the key signs of vulnerabilities are in the </w:t>
            </w:r>
            <w:r w:rsidR="004A2C98" w:rsidRPr="00810410">
              <w:rPr>
                <w:rFonts w:cs="Arial"/>
                <w:sz w:val="16"/>
                <w:szCs w:val="16"/>
              </w:rPr>
              <w:t>staff handbook</w:t>
            </w:r>
            <w:r w:rsidR="00531FEC" w:rsidRPr="00810410">
              <w:rPr>
                <w:rFonts w:cs="Arial"/>
                <w:sz w:val="16"/>
                <w:szCs w:val="16"/>
              </w:rPr>
              <w:br/>
            </w:r>
            <w:r w:rsidR="00531FEC" w:rsidRPr="00810410">
              <w:rPr>
                <w:rFonts w:cs="Arial"/>
                <w:sz w:val="16"/>
                <w:szCs w:val="16"/>
              </w:rPr>
              <w:br/>
            </w:r>
            <w:r w:rsidR="00531FEC" w:rsidRPr="00810410">
              <w:rPr>
                <w:rFonts w:cs="Arial"/>
                <w:sz w:val="16"/>
                <w:szCs w:val="16"/>
              </w:rPr>
              <w:br/>
            </w:r>
            <w:r w:rsidR="00531FEC" w:rsidRPr="00810410">
              <w:rPr>
                <w:rFonts w:cs="Arial"/>
                <w:sz w:val="16"/>
                <w:szCs w:val="16"/>
              </w:rPr>
              <w:br/>
            </w:r>
            <w:r w:rsidR="00531FEC" w:rsidRPr="00810410">
              <w:rPr>
                <w:rFonts w:cs="Arial"/>
                <w:sz w:val="16"/>
                <w:szCs w:val="16"/>
              </w:rPr>
              <w:br/>
            </w:r>
            <w:r w:rsidR="00531FEC" w:rsidRPr="00810410">
              <w:rPr>
                <w:rFonts w:cs="Arial"/>
                <w:sz w:val="16"/>
                <w:szCs w:val="16"/>
              </w:rPr>
              <w:br/>
            </w:r>
            <w:r w:rsidR="00531FEC" w:rsidRPr="00810410">
              <w:rPr>
                <w:rFonts w:cs="Arial"/>
                <w:sz w:val="16"/>
                <w:szCs w:val="16"/>
              </w:rPr>
              <w:br/>
            </w:r>
            <w:r w:rsidR="00531FEC" w:rsidRPr="00810410">
              <w:rPr>
                <w:rFonts w:cs="Arial"/>
                <w:sz w:val="16"/>
                <w:szCs w:val="16"/>
              </w:rPr>
              <w:br/>
            </w:r>
            <w:r w:rsidR="00531FEC" w:rsidRPr="00810410">
              <w:rPr>
                <w:rFonts w:cs="Arial"/>
                <w:sz w:val="16"/>
                <w:szCs w:val="16"/>
              </w:rPr>
              <w:br/>
            </w:r>
            <w:r w:rsidR="00531FEC" w:rsidRPr="00810410">
              <w:rPr>
                <w:rFonts w:cs="Arial"/>
                <w:sz w:val="16"/>
                <w:szCs w:val="16"/>
              </w:rPr>
              <w:br/>
            </w:r>
            <w:r w:rsidR="00531FEC" w:rsidRPr="00810410">
              <w:rPr>
                <w:rFonts w:cs="Arial"/>
                <w:sz w:val="16"/>
                <w:szCs w:val="16"/>
              </w:rPr>
              <w:br/>
            </w:r>
            <w:r w:rsidR="00531FEC" w:rsidRPr="00810410">
              <w:rPr>
                <w:rFonts w:cs="Arial"/>
                <w:sz w:val="16"/>
                <w:szCs w:val="16"/>
              </w:rPr>
              <w:br/>
            </w:r>
            <w:r w:rsidR="00531FEC" w:rsidRPr="00810410">
              <w:rPr>
                <w:rFonts w:cs="Arial"/>
                <w:sz w:val="16"/>
                <w:szCs w:val="16"/>
              </w:rPr>
              <w:br/>
            </w:r>
            <w:r w:rsidR="00531FEC" w:rsidRPr="00810410">
              <w:rPr>
                <w:rFonts w:cs="Arial"/>
                <w:sz w:val="16"/>
                <w:szCs w:val="16"/>
              </w:rPr>
              <w:br/>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E1B8422" w14:textId="00233378" w:rsidR="00531FEC" w:rsidRPr="00810410" w:rsidRDefault="004A2C98"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G</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0A8BF74" w14:textId="5F1FFEC6" w:rsidR="00531FEC" w:rsidRPr="00810410" w:rsidRDefault="00627943" w:rsidP="000A30A4">
            <w:pPr>
              <w:widowControl/>
              <w:spacing w:after="0" w:line="240" w:lineRule="auto"/>
              <w:textAlignment w:val="baseline"/>
              <w:rPr>
                <w:rFonts w:eastAsia="Times New Roman" w:cs="Arial"/>
                <w:color w:val="000000" w:themeColor="text1"/>
                <w:kern w:val="0"/>
                <w:sz w:val="16"/>
                <w:szCs w:val="16"/>
                <w:lang w:val="en-GB" w:eastAsia="en-GB"/>
              </w:rPr>
            </w:pPr>
            <w:r>
              <w:rPr>
                <w:rFonts w:eastAsia="Times New Roman" w:cs="Arial"/>
                <w:color w:val="000000" w:themeColor="text1"/>
                <w:kern w:val="0"/>
                <w:sz w:val="16"/>
                <w:szCs w:val="16"/>
                <w:lang w:val="en-GB" w:eastAsia="en-GB"/>
              </w:rPr>
              <w:t xml:space="preserve">Regular safeguarding CPD calendared to support information giving and briefings </w:t>
            </w:r>
            <w:proofErr w:type="spellStart"/>
            <w:r>
              <w:rPr>
                <w:rFonts w:eastAsia="Times New Roman" w:cs="Arial"/>
                <w:color w:val="000000" w:themeColor="text1"/>
                <w:kern w:val="0"/>
                <w:sz w:val="16"/>
                <w:szCs w:val="16"/>
                <w:lang w:val="en-GB" w:eastAsia="en-GB"/>
              </w:rPr>
              <w:t>weeklt</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74C59A55" w14:textId="4CED0EB8" w:rsidR="00531FEC" w:rsidRPr="000A30A4" w:rsidRDefault="00627943" w:rsidP="000A30A4">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5BBE9CDF" w14:textId="77777777" w:rsidR="00531FEC" w:rsidRPr="002435F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2552" w:type="dxa"/>
            <w:vMerge w:val="restart"/>
            <w:tcBorders>
              <w:top w:val="single" w:sz="6" w:space="0" w:color="auto"/>
              <w:left w:val="single" w:sz="6" w:space="0" w:color="auto"/>
              <w:right w:val="single" w:sz="6" w:space="0" w:color="auto"/>
            </w:tcBorders>
            <w:shd w:val="clear" w:color="auto" w:fill="FFFFFF" w:themeFill="background1"/>
          </w:tcPr>
          <w:p w14:paraId="3648BAC3" w14:textId="6AAAABC9"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Prevent e-</w:t>
            </w:r>
            <w:r w:rsidR="002435F0" w:rsidRPr="002435F0">
              <w:rPr>
                <w:rFonts w:eastAsia="Times New Roman" w:cs="Arial"/>
                <w:color w:val="000000" w:themeColor="text1"/>
                <w:kern w:val="0"/>
                <w:sz w:val="16"/>
                <w:szCs w:val="16"/>
                <w:lang w:val="en-GB" w:eastAsia="en-GB"/>
              </w:rPr>
              <w:t>learning.</w:t>
            </w:r>
          </w:p>
          <w:p w14:paraId="1F319193"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4BAA79DC"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Home Office offer a free e-learning package on Prevent covering:</w:t>
            </w:r>
          </w:p>
          <w:p w14:paraId="6611D55F"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55337F4B"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Prevent awareness</w:t>
            </w:r>
          </w:p>
          <w:p w14:paraId="33A73BA9"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Prevent referrals</w:t>
            </w:r>
          </w:p>
          <w:p w14:paraId="31A88CF3"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understanding Channel</w:t>
            </w:r>
          </w:p>
          <w:p w14:paraId="2A3415DA"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2B37224A"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xml:space="preserve">Users that complete this training will receive a certificate. </w:t>
            </w:r>
          </w:p>
          <w:p w14:paraId="7D2B3F67"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7F2C6067" w14:textId="44678FA4" w:rsidR="00531FEC" w:rsidRPr="002435F0" w:rsidRDefault="00627943" w:rsidP="00531FEC">
            <w:pPr>
              <w:widowControl/>
              <w:spacing w:after="0" w:line="240" w:lineRule="auto"/>
              <w:textAlignment w:val="baseline"/>
              <w:rPr>
                <w:rFonts w:eastAsia="Times New Roman" w:cs="Arial"/>
                <w:color w:val="000000" w:themeColor="text1"/>
                <w:kern w:val="0"/>
                <w:sz w:val="16"/>
                <w:szCs w:val="16"/>
                <w:lang w:val="en-GB" w:eastAsia="en-GB"/>
              </w:rPr>
            </w:pPr>
            <w:hyperlink r:id="rId17" w:history="1">
              <w:r w:rsidR="002435F0" w:rsidRPr="00CF032A">
                <w:rPr>
                  <w:rStyle w:val="Hyperlink"/>
                  <w:rFonts w:eastAsia="Times New Roman" w:cs="Arial"/>
                  <w:kern w:val="0"/>
                  <w:sz w:val="16"/>
                  <w:szCs w:val="16"/>
                  <w:lang w:val="en-GB" w:eastAsia="en-GB"/>
                </w:rPr>
                <w:t>https://www.support-people-vulnerable-to-radicalisation.service.gov.uk/</w:t>
              </w:r>
            </w:hyperlink>
            <w:r w:rsidR="002435F0">
              <w:rPr>
                <w:rFonts w:eastAsia="Times New Roman" w:cs="Arial"/>
                <w:color w:val="000000" w:themeColor="text1"/>
                <w:kern w:val="0"/>
                <w:sz w:val="16"/>
                <w:szCs w:val="16"/>
                <w:lang w:val="en-GB" w:eastAsia="en-GB"/>
              </w:rPr>
              <w:t xml:space="preserve"> </w:t>
            </w:r>
          </w:p>
          <w:p w14:paraId="647B57B6"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6AE0CA8A" w14:textId="78430F34"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xml:space="preserve">Prevent resources, </w:t>
            </w:r>
            <w:r w:rsidR="002435F0" w:rsidRPr="002435F0">
              <w:rPr>
                <w:rFonts w:eastAsia="Times New Roman" w:cs="Arial"/>
                <w:color w:val="000000" w:themeColor="text1"/>
                <w:kern w:val="0"/>
                <w:sz w:val="16"/>
                <w:szCs w:val="16"/>
                <w:lang w:val="en-GB" w:eastAsia="en-GB"/>
              </w:rPr>
              <w:t>guidance,</w:t>
            </w:r>
            <w:r w:rsidRPr="002435F0">
              <w:rPr>
                <w:rFonts w:eastAsia="Times New Roman" w:cs="Arial"/>
                <w:color w:val="000000" w:themeColor="text1"/>
                <w:kern w:val="0"/>
                <w:sz w:val="16"/>
                <w:szCs w:val="16"/>
                <w:lang w:val="en-GB" w:eastAsia="en-GB"/>
              </w:rPr>
              <w:t xml:space="preserve"> and </w:t>
            </w:r>
            <w:r w:rsidR="002435F0" w:rsidRPr="002435F0">
              <w:rPr>
                <w:rFonts w:eastAsia="Times New Roman" w:cs="Arial"/>
                <w:color w:val="000000" w:themeColor="text1"/>
                <w:kern w:val="0"/>
                <w:sz w:val="16"/>
                <w:szCs w:val="16"/>
                <w:lang w:val="en-GB" w:eastAsia="en-GB"/>
              </w:rPr>
              <w:t>support.</w:t>
            </w:r>
            <w:r w:rsidRPr="002435F0">
              <w:rPr>
                <w:rFonts w:eastAsia="Times New Roman" w:cs="Arial"/>
                <w:color w:val="000000" w:themeColor="text1"/>
                <w:kern w:val="0"/>
                <w:sz w:val="16"/>
                <w:szCs w:val="16"/>
                <w:lang w:val="en-GB" w:eastAsia="en-GB"/>
              </w:rPr>
              <w:t xml:space="preserve"> </w:t>
            </w:r>
          </w:p>
          <w:p w14:paraId="4CC6FFC7"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094F41A6"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The department's Educate Against Hate website provides a range of training and guidance materials.</w:t>
            </w:r>
          </w:p>
          <w:p w14:paraId="4096344D"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5D615440" w14:textId="468610C2" w:rsidR="00531FEC" w:rsidRPr="002435F0" w:rsidRDefault="00627943" w:rsidP="00531FEC">
            <w:pPr>
              <w:widowControl/>
              <w:spacing w:after="0" w:line="240" w:lineRule="auto"/>
              <w:textAlignment w:val="baseline"/>
              <w:rPr>
                <w:rFonts w:eastAsia="Times New Roman" w:cs="Arial"/>
                <w:color w:val="000000" w:themeColor="text1"/>
                <w:kern w:val="0"/>
                <w:sz w:val="16"/>
                <w:szCs w:val="16"/>
                <w:lang w:val="en-GB" w:eastAsia="en-GB"/>
              </w:rPr>
            </w:pPr>
            <w:hyperlink r:id="rId18" w:history="1">
              <w:r w:rsidR="002435F0" w:rsidRPr="00CF032A">
                <w:rPr>
                  <w:rStyle w:val="Hyperlink"/>
                  <w:rFonts w:eastAsia="Times New Roman" w:cs="Arial"/>
                  <w:kern w:val="0"/>
                  <w:sz w:val="16"/>
                  <w:szCs w:val="16"/>
                  <w:lang w:val="en-GB" w:eastAsia="en-GB"/>
                </w:rPr>
                <w:t>www.educateagainsthate.com</w:t>
              </w:r>
            </w:hyperlink>
            <w:r w:rsidR="002435F0">
              <w:rPr>
                <w:rFonts w:eastAsia="Times New Roman" w:cs="Arial"/>
                <w:color w:val="000000" w:themeColor="text1"/>
                <w:kern w:val="0"/>
                <w:sz w:val="16"/>
                <w:szCs w:val="16"/>
                <w:lang w:val="en-GB" w:eastAsia="en-GB"/>
              </w:rPr>
              <w:t xml:space="preserve"> </w:t>
            </w:r>
          </w:p>
          <w:p w14:paraId="79E9F2C3"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1F13290A"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3D1A2466"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2EF326A3"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411DFCED"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367CF567"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3A9509BA" w14:textId="77777777" w:rsidR="00531FEC" w:rsidRPr="002435F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r>
      <w:tr w:rsidR="00531FEC" w:rsidRPr="00CD54CC" w14:paraId="4B941FDC"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428DEDBD" w14:textId="77777777" w:rsidR="00531FEC" w:rsidRPr="002435F0" w:rsidRDefault="00531FEC"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9E6432D" w14:textId="4A5958E4" w:rsidR="00531FEC" w:rsidRPr="000A30A4" w:rsidRDefault="004A2C98" w:rsidP="000A30A4">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Knowledge is inconsistent within the workforce.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1AC0C2E" w14:textId="3AC61FC0"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cs="Arial"/>
                <w:color w:val="2F2F2F"/>
                <w:sz w:val="16"/>
                <w:szCs w:val="16"/>
              </w:rPr>
              <w:t xml:space="preserve">Frontline staff including governors, do not know what measures are available to prevent people from being drawn into terrorism and do not know how to obtain support for people who may be exploited by </w:t>
            </w:r>
            <w:proofErr w:type="spellStart"/>
            <w:r w:rsidRPr="00810410">
              <w:rPr>
                <w:rFonts w:cs="Arial"/>
                <w:color w:val="2F2F2F"/>
                <w:sz w:val="16"/>
                <w:szCs w:val="16"/>
              </w:rPr>
              <w:t>radicalising</w:t>
            </w:r>
            <w:proofErr w:type="spellEnd"/>
            <w:r w:rsidRPr="00810410">
              <w:rPr>
                <w:rFonts w:cs="Arial"/>
                <w:color w:val="2F2F2F"/>
                <w:sz w:val="16"/>
                <w:szCs w:val="16"/>
              </w:rPr>
              <w:t xml:space="preserve"> influences. </w:t>
            </w:r>
          </w:p>
        </w:tc>
        <w:tc>
          <w:tcPr>
            <w:tcW w:w="2410" w:type="dxa"/>
            <w:gridSpan w:val="2"/>
            <w:tcBorders>
              <w:top w:val="single" w:sz="4" w:space="0" w:color="000000"/>
              <w:left w:val="nil"/>
              <w:bottom w:val="single" w:sz="4" w:space="0" w:color="000000"/>
              <w:right w:val="single" w:sz="4" w:space="0" w:color="000000"/>
            </w:tcBorders>
            <w:shd w:val="clear" w:color="auto" w:fill="auto"/>
          </w:tcPr>
          <w:p w14:paraId="705C440F" w14:textId="338A9869"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cs="Arial"/>
                <w:sz w:val="16"/>
                <w:szCs w:val="16"/>
              </w:rPr>
              <w:t>Ensure all staff attend safeguarding training and are familiar with key school safeguarding and statutory policies</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1EABDD53" w14:textId="6705BC4C" w:rsidR="00531FEC" w:rsidRPr="00810410" w:rsidRDefault="0017605E"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25685F4" w14:textId="011C600F" w:rsidR="00531FEC" w:rsidRPr="00810410" w:rsidRDefault="0017605E"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 xml:space="preserve">A spreadsheet records all the safeguarding training to ensure all the workforce and not just the teachers have up to date knowledge. The information is tailored to their roles in school. However, an </w:t>
            </w:r>
            <w:proofErr w:type="gramStart"/>
            <w:r w:rsidRPr="00810410">
              <w:rPr>
                <w:rFonts w:eastAsia="Times New Roman" w:cs="Arial"/>
                <w:color w:val="000000" w:themeColor="text1"/>
                <w:kern w:val="0"/>
                <w:sz w:val="16"/>
                <w:szCs w:val="16"/>
                <w:lang w:val="en-GB" w:eastAsia="en-GB"/>
              </w:rPr>
              <w:t>ever changing</w:t>
            </w:r>
            <w:proofErr w:type="gramEnd"/>
            <w:r w:rsidRPr="00810410">
              <w:rPr>
                <w:rFonts w:eastAsia="Times New Roman" w:cs="Arial"/>
                <w:color w:val="000000" w:themeColor="text1"/>
                <w:kern w:val="0"/>
                <w:sz w:val="16"/>
                <w:szCs w:val="16"/>
                <w:lang w:val="en-GB" w:eastAsia="en-GB"/>
              </w:rPr>
              <w:t xml:space="preserve"> workforce is an ongoing challe</w:t>
            </w:r>
            <w:r w:rsidR="00672CC4" w:rsidRPr="00810410">
              <w:rPr>
                <w:rFonts w:eastAsia="Times New Roman" w:cs="Arial"/>
                <w:color w:val="000000" w:themeColor="text1"/>
                <w:kern w:val="0"/>
                <w:sz w:val="16"/>
                <w:szCs w:val="16"/>
                <w:lang w:val="en-GB" w:eastAsia="en-GB"/>
              </w:rPr>
              <w:t>n</w:t>
            </w:r>
            <w:r w:rsidRPr="00810410">
              <w:rPr>
                <w:rFonts w:eastAsia="Times New Roman" w:cs="Arial"/>
                <w:color w:val="000000" w:themeColor="text1"/>
                <w:kern w:val="0"/>
                <w:sz w:val="16"/>
                <w:szCs w:val="16"/>
                <w:lang w:val="en-GB" w:eastAsia="en-GB"/>
              </w:rPr>
              <w:t>ge.</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0C5DC274" w14:textId="53968DC8" w:rsidR="00531FEC" w:rsidRPr="000A30A4" w:rsidRDefault="00627943" w:rsidP="000A30A4">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03F98355" w14:textId="36D5951C" w:rsidR="00531FEC" w:rsidRPr="000A30A4" w:rsidRDefault="0017605E" w:rsidP="000A30A4">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Ongoing</w:t>
            </w:r>
          </w:p>
        </w:tc>
        <w:tc>
          <w:tcPr>
            <w:tcW w:w="2552" w:type="dxa"/>
            <w:vMerge/>
            <w:tcBorders>
              <w:left w:val="single" w:sz="6" w:space="0" w:color="auto"/>
              <w:right w:val="single" w:sz="6" w:space="0" w:color="auto"/>
            </w:tcBorders>
            <w:shd w:val="clear" w:color="auto" w:fill="FFFFFF" w:themeFill="background1"/>
          </w:tcPr>
          <w:p w14:paraId="16300748"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531FEC" w:rsidRPr="00CD54CC" w14:paraId="2377371E"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0C971870" w14:textId="77777777" w:rsidR="00531FEC" w:rsidRPr="002435F0" w:rsidRDefault="00531FEC"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B91282D"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ABF15A0" w14:textId="325ECBC1"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2410" w:type="dxa"/>
            <w:gridSpan w:val="2"/>
            <w:tcBorders>
              <w:top w:val="single" w:sz="4" w:space="0" w:color="000000"/>
              <w:left w:val="nil"/>
              <w:bottom w:val="single" w:sz="4" w:space="0" w:color="000000"/>
              <w:right w:val="single" w:sz="4" w:space="0" w:color="000000"/>
            </w:tcBorders>
            <w:shd w:val="clear" w:color="auto" w:fill="auto"/>
          </w:tcPr>
          <w:p w14:paraId="7FAD5557" w14:textId="5DBCE309"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37AFEFFB"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3962FF2"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63BA46DB"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7C3D27C8"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2552" w:type="dxa"/>
            <w:vMerge/>
            <w:tcBorders>
              <w:left w:val="single" w:sz="6" w:space="0" w:color="auto"/>
              <w:right w:val="single" w:sz="6" w:space="0" w:color="auto"/>
            </w:tcBorders>
            <w:shd w:val="clear" w:color="auto" w:fill="FFFFFF" w:themeFill="background1"/>
          </w:tcPr>
          <w:p w14:paraId="512C16E5"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531FEC" w:rsidRPr="00CD54CC" w14:paraId="62EDF424"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2F8A5144" w14:textId="77777777" w:rsidR="00531FEC" w:rsidRPr="002435F0" w:rsidRDefault="00531FEC"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85C6F99"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1843" w:type="dxa"/>
            <w:gridSpan w:val="2"/>
            <w:tcBorders>
              <w:top w:val="nil"/>
              <w:left w:val="single" w:sz="4" w:space="0" w:color="000000"/>
              <w:bottom w:val="single" w:sz="4" w:space="0" w:color="000000"/>
              <w:right w:val="single" w:sz="4" w:space="0" w:color="000000"/>
            </w:tcBorders>
            <w:shd w:val="clear" w:color="auto" w:fill="auto"/>
            <w:vAlign w:val="center"/>
          </w:tcPr>
          <w:p w14:paraId="3D322EE1" w14:textId="262281C5"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2410" w:type="dxa"/>
            <w:gridSpan w:val="2"/>
            <w:tcBorders>
              <w:top w:val="nil"/>
              <w:left w:val="nil"/>
              <w:bottom w:val="single" w:sz="4" w:space="0" w:color="000000"/>
              <w:right w:val="single" w:sz="4" w:space="0" w:color="000000"/>
            </w:tcBorders>
            <w:shd w:val="clear" w:color="auto" w:fill="auto"/>
          </w:tcPr>
          <w:p w14:paraId="493D2F9A" w14:textId="79BB6BC6"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4B57F3D2"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831A712"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73E3009A"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669B1472"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2552" w:type="dxa"/>
            <w:vMerge/>
            <w:tcBorders>
              <w:left w:val="single" w:sz="6" w:space="0" w:color="auto"/>
              <w:right w:val="single" w:sz="6" w:space="0" w:color="auto"/>
            </w:tcBorders>
            <w:shd w:val="clear" w:color="auto" w:fill="FFFFFF" w:themeFill="background1"/>
          </w:tcPr>
          <w:p w14:paraId="666C4708"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531FEC" w:rsidRPr="00CD54CC" w14:paraId="5F6D9A3E"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5DBBFB0B" w14:textId="77777777" w:rsidR="00531FEC" w:rsidRPr="002435F0" w:rsidRDefault="00531FEC"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F9AB967"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1843" w:type="dxa"/>
            <w:gridSpan w:val="2"/>
            <w:tcBorders>
              <w:top w:val="nil"/>
              <w:left w:val="single" w:sz="4" w:space="0" w:color="000000"/>
              <w:bottom w:val="single" w:sz="4" w:space="0" w:color="000000"/>
              <w:right w:val="single" w:sz="4" w:space="0" w:color="000000"/>
            </w:tcBorders>
            <w:shd w:val="clear" w:color="auto" w:fill="auto"/>
            <w:vAlign w:val="center"/>
          </w:tcPr>
          <w:p w14:paraId="3DC7672E" w14:textId="67ADEFFA"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2410" w:type="dxa"/>
            <w:gridSpan w:val="2"/>
            <w:tcBorders>
              <w:top w:val="nil"/>
              <w:left w:val="nil"/>
              <w:bottom w:val="single" w:sz="4" w:space="0" w:color="000000"/>
              <w:right w:val="single" w:sz="4" w:space="0" w:color="000000"/>
            </w:tcBorders>
            <w:shd w:val="clear" w:color="auto" w:fill="auto"/>
          </w:tcPr>
          <w:p w14:paraId="25CE237C" w14:textId="14D91958"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7034025E"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64BC471"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73BBD2ED"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0797D0ED"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2552" w:type="dxa"/>
            <w:vMerge/>
            <w:tcBorders>
              <w:left w:val="single" w:sz="6" w:space="0" w:color="auto"/>
              <w:right w:val="single" w:sz="6" w:space="0" w:color="auto"/>
            </w:tcBorders>
            <w:shd w:val="clear" w:color="auto" w:fill="FFFFFF" w:themeFill="background1"/>
          </w:tcPr>
          <w:p w14:paraId="6636CD44"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531FEC" w:rsidRPr="00CD54CC" w14:paraId="4CCE48DD"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0AC335FC" w14:textId="77777777" w:rsidR="00531FEC" w:rsidRPr="002435F0" w:rsidRDefault="00531FEC"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DFAC8E1"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1843" w:type="dxa"/>
            <w:gridSpan w:val="2"/>
            <w:tcBorders>
              <w:top w:val="nil"/>
              <w:left w:val="single" w:sz="4" w:space="0" w:color="000000"/>
              <w:bottom w:val="single" w:sz="4" w:space="0" w:color="000000"/>
              <w:right w:val="single" w:sz="4" w:space="0" w:color="000000"/>
            </w:tcBorders>
            <w:shd w:val="clear" w:color="auto" w:fill="auto"/>
            <w:vAlign w:val="center"/>
          </w:tcPr>
          <w:p w14:paraId="18F952C2" w14:textId="17D20ABD"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2410" w:type="dxa"/>
            <w:gridSpan w:val="2"/>
            <w:tcBorders>
              <w:top w:val="nil"/>
              <w:left w:val="nil"/>
              <w:bottom w:val="single" w:sz="4" w:space="0" w:color="000000"/>
              <w:right w:val="single" w:sz="4" w:space="0" w:color="000000"/>
            </w:tcBorders>
            <w:shd w:val="clear" w:color="auto" w:fill="auto"/>
          </w:tcPr>
          <w:p w14:paraId="2FE8890F" w14:textId="16DC2DB4"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6DEE137"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F72A983"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5CDDD8B6"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45CF9AF4"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2552" w:type="dxa"/>
            <w:vMerge/>
            <w:tcBorders>
              <w:left w:val="single" w:sz="6" w:space="0" w:color="auto"/>
              <w:right w:val="single" w:sz="6" w:space="0" w:color="auto"/>
            </w:tcBorders>
            <w:shd w:val="clear" w:color="auto" w:fill="FFFFFF" w:themeFill="background1"/>
          </w:tcPr>
          <w:p w14:paraId="48785E81"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531FEC" w:rsidRPr="00CD54CC" w14:paraId="7CD9F5B1"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20CE2380" w14:textId="77777777" w:rsidR="00531FEC" w:rsidRPr="002435F0" w:rsidRDefault="00531FEC"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F34977B"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1843" w:type="dxa"/>
            <w:gridSpan w:val="2"/>
            <w:tcBorders>
              <w:top w:val="nil"/>
              <w:left w:val="single" w:sz="4" w:space="0" w:color="000000"/>
              <w:bottom w:val="single" w:sz="4" w:space="0" w:color="000000"/>
              <w:right w:val="single" w:sz="4" w:space="0" w:color="000000"/>
            </w:tcBorders>
            <w:shd w:val="clear" w:color="auto" w:fill="auto"/>
            <w:vAlign w:val="center"/>
          </w:tcPr>
          <w:p w14:paraId="3FA40314" w14:textId="4E92F112"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2410" w:type="dxa"/>
            <w:gridSpan w:val="2"/>
            <w:tcBorders>
              <w:top w:val="nil"/>
              <w:left w:val="nil"/>
              <w:bottom w:val="single" w:sz="4" w:space="0" w:color="000000"/>
              <w:right w:val="single" w:sz="4" w:space="0" w:color="000000"/>
            </w:tcBorders>
            <w:shd w:val="clear" w:color="auto" w:fill="auto"/>
          </w:tcPr>
          <w:p w14:paraId="1216F55A" w14:textId="6FF2BEE9"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15CF446E"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B80F56B"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2D53F253"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08841593"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2552" w:type="dxa"/>
            <w:vMerge/>
            <w:tcBorders>
              <w:left w:val="single" w:sz="6" w:space="0" w:color="auto"/>
              <w:right w:val="single" w:sz="6" w:space="0" w:color="auto"/>
            </w:tcBorders>
            <w:shd w:val="clear" w:color="auto" w:fill="FFFFFF" w:themeFill="background1"/>
          </w:tcPr>
          <w:p w14:paraId="4E3C5D73"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531FEC" w:rsidRPr="00CD54CC" w14:paraId="79DA6347" w14:textId="77777777" w:rsidTr="0062329B">
        <w:trPr>
          <w:trHeight w:val="355"/>
        </w:trPr>
        <w:tc>
          <w:tcPr>
            <w:tcW w:w="1417" w:type="dxa"/>
            <w:vMerge/>
            <w:tcBorders>
              <w:left w:val="single" w:sz="6" w:space="0" w:color="auto"/>
              <w:bottom w:val="single" w:sz="6" w:space="0" w:color="auto"/>
              <w:right w:val="single" w:sz="6" w:space="0" w:color="auto"/>
            </w:tcBorders>
            <w:shd w:val="clear" w:color="auto" w:fill="FFFFFF" w:themeFill="background1"/>
            <w:vAlign w:val="center"/>
          </w:tcPr>
          <w:p w14:paraId="50B37D3D" w14:textId="77777777" w:rsidR="00531FEC" w:rsidRPr="002435F0" w:rsidRDefault="00531FEC"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0D86368"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1843" w:type="dxa"/>
            <w:gridSpan w:val="2"/>
            <w:tcBorders>
              <w:top w:val="nil"/>
              <w:left w:val="single" w:sz="4" w:space="0" w:color="000000"/>
              <w:bottom w:val="single" w:sz="4" w:space="0" w:color="000000"/>
              <w:right w:val="single" w:sz="4" w:space="0" w:color="000000"/>
            </w:tcBorders>
            <w:shd w:val="clear" w:color="auto" w:fill="auto"/>
            <w:vAlign w:val="center"/>
          </w:tcPr>
          <w:p w14:paraId="586A42E1" w14:textId="3CC3D9AB"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2410" w:type="dxa"/>
            <w:gridSpan w:val="2"/>
            <w:tcBorders>
              <w:top w:val="nil"/>
              <w:left w:val="nil"/>
              <w:bottom w:val="single" w:sz="4" w:space="0" w:color="000000"/>
              <w:right w:val="single" w:sz="4" w:space="0" w:color="000000"/>
            </w:tcBorders>
            <w:shd w:val="clear" w:color="auto" w:fill="auto"/>
          </w:tcPr>
          <w:p w14:paraId="7F94911E" w14:textId="76372643"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19034DF"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44903FD"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502AC47F"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13C11B56"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2552" w:type="dxa"/>
            <w:vMerge/>
            <w:tcBorders>
              <w:left w:val="single" w:sz="6" w:space="0" w:color="auto"/>
              <w:bottom w:val="single" w:sz="6" w:space="0" w:color="auto"/>
              <w:right w:val="single" w:sz="6" w:space="0" w:color="auto"/>
            </w:tcBorders>
            <w:shd w:val="clear" w:color="auto" w:fill="FFFFFF" w:themeFill="background1"/>
          </w:tcPr>
          <w:p w14:paraId="72427048"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531FEC" w:rsidRPr="00CD54CC" w14:paraId="2FF8C119" w14:textId="77777777" w:rsidTr="0062329B">
        <w:trPr>
          <w:trHeight w:val="355"/>
        </w:trPr>
        <w:tc>
          <w:tcPr>
            <w:tcW w:w="1417" w:type="dxa"/>
            <w:tcBorders>
              <w:top w:val="single" w:sz="6" w:space="0" w:color="auto"/>
              <w:left w:val="single" w:sz="6" w:space="0" w:color="auto"/>
              <w:right w:val="single" w:sz="6" w:space="0" w:color="auto"/>
            </w:tcBorders>
            <w:shd w:val="clear" w:color="auto" w:fill="000000" w:themeFill="text1"/>
            <w:textDirection w:val="btLr"/>
            <w:vAlign w:val="center"/>
          </w:tcPr>
          <w:p w14:paraId="014F9D07" w14:textId="77777777" w:rsidR="00531FEC" w:rsidRPr="002435F0" w:rsidRDefault="00531FEC" w:rsidP="00531FEC">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tc>
        <w:tc>
          <w:tcPr>
            <w:tcW w:w="1984" w:type="dxa"/>
            <w:gridSpan w:val="2"/>
            <w:tcBorders>
              <w:top w:val="single" w:sz="4" w:space="0" w:color="000000"/>
              <w:left w:val="single" w:sz="4" w:space="0" w:color="000000"/>
              <w:bottom w:val="nil"/>
              <w:right w:val="single" w:sz="4" w:space="0" w:color="000000"/>
            </w:tcBorders>
            <w:shd w:val="clear" w:color="auto" w:fill="000000" w:themeFill="text1"/>
          </w:tcPr>
          <w:p w14:paraId="6647C5B8" w14:textId="77777777" w:rsidR="00531FEC" w:rsidRPr="000A30A4" w:rsidRDefault="00531FEC" w:rsidP="000A30A4">
            <w:pPr>
              <w:widowControl/>
              <w:spacing w:after="0" w:line="240" w:lineRule="auto"/>
              <w:textAlignment w:val="baseline"/>
              <w:rPr>
                <w:rFonts w:cs="Arial"/>
                <w:color w:val="2F2F2F"/>
                <w:sz w:val="16"/>
                <w:szCs w:val="16"/>
              </w:rPr>
            </w:pPr>
          </w:p>
        </w:tc>
        <w:tc>
          <w:tcPr>
            <w:tcW w:w="1843" w:type="dxa"/>
            <w:gridSpan w:val="2"/>
            <w:tcBorders>
              <w:top w:val="single" w:sz="4" w:space="0" w:color="000000"/>
              <w:left w:val="nil"/>
              <w:bottom w:val="nil"/>
              <w:right w:val="single" w:sz="4" w:space="0" w:color="000000"/>
            </w:tcBorders>
            <w:shd w:val="clear" w:color="auto" w:fill="000000" w:themeFill="text1"/>
          </w:tcPr>
          <w:p w14:paraId="6A791C2D" w14:textId="77777777" w:rsidR="00531FEC" w:rsidRPr="00810410" w:rsidRDefault="00531FEC" w:rsidP="000A30A4">
            <w:pPr>
              <w:widowControl/>
              <w:spacing w:after="0" w:line="240" w:lineRule="auto"/>
              <w:textAlignment w:val="baseline"/>
              <w:rPr>
                <w:rFonts w:cs="Arial"/>
                <w:color w:val="2F2F2F"/>
                <w:sz w:val="16"/>
                <w:szCs w:val="16"/>
              </w:rPr>
            </w:pPr>
          </w:p>
        </w:tc>
        <w:tc>
          <w:tcPr>
            <w:tcW w:w="2410" w:type="dxa"/>
            <w:gridSpan w:val="2"/>
            <w:tcBorders>
              <w:top w:val="single" w:sz="4" w:space="0" w:color="000000"/>
              <w:left w:val="nil"/>
              <w:bottom w:val="nil"/>
              <w:right w:val="single" w:sz="4" w:space="0" w:color="000000"/>
            </w:tcBorders>
            <w:shd w:val="clear" w:color="auto" w:fill="000000" w:themeFill="text1"/>
          </w:tcPr>
          <w:p w14:paraId="433AEB13" w14:textId="77777777" w:rsidR="00531FEC" w:rsidRPr="00810410" w:rsidRDefault="00531FEC" w:rsidP="000A30A4">
            <w:pPr>
              <w:widowControl/>
              <w:spacing w:after="0" w:line="240" w:lineRule="auto"/>
              <w:textAlignment w:val="baseline"/>
              <w:rPr>
                <w:rFonts w:cs="Arial"/>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000000" w:themeFill="text1"/>
          </w:tcPr>
          <w:p w14:paraId="465913FD"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6260B3D0"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000000" w:themeFill="text1"/>
          </w:tcPr>
          <w:p w14:paraId="32DF29C6"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000000" w:themeFill="text1"/>
          </w:tcPr>
          <w:p w14:paraId="36526A65"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2552" w:type="dxa"/>
            <w:tcBorders>
              <w:top w:val="single" w:sz="6" w:space="0" w:color="auto"/>
              <w:left w:val="single" w:sz="6" w:space="0" w:color="auto"/>
              <w:right w:val="single" w:sz="6" w:space="0" w:color="auto"/>
            </w:tcBorders>
            <w:shd w:val="clear" w:color="auto" w:fill="000000" w:themeFill="text1"/>
          </w:tcPr>
          <w:p w14:paraId="12C879E3" w14:textId="77777777" w:rsidR="00531FEC" w:rsidRPr="00531FEC" w:rsidRDefault="00531FEC" w:rsidP="00531FEC">
            <w:pPr>
              <w:widowControl/>
              <w:spacing w:after="0" w:line="240" w:lineRule="auto"/>
              <w:textAlignment w:val="baseline"/>
              <w:rPr>
                <w:rFonts w:eastAsia="Times New Roman" w:cs="Arial"/>
                <w:b/>
                <w:bCs/>
                <w:color w:val="000000" w:themeColor="text1"/>
                <w:kern w:val="0"/>
                <w:sz w:val="16"/>
                <w:szCs w:val="16"/>
                <w:lang w:val="en-GB" w:eastAsia="en-GB"/>
              </w:rPr>
            </w:pPr>
          </w:p>
        </w:tc>
      </w:tr>
      <w:tr w:rsidR="00531FEC" w:rsidRPr="00CD54CC" w14:paraId="36766AF4" w14:textId="77777777" w:rsidTr="0062329B">
        <w:trPr>
          <w:trHeight w:val="355"/>
        </w:trPr>
        <w:tc>
          <w:tcPr>
            <w:tcW w:w="1417" w:type="dxa"/>
            <w:vMerge w:val="restart"/>
            <w:tcBorders>
              <w:top w:val="single" w:sz="6" w:space="0" w:color="auto"/>
              <w:left w:val="single" w:sz="6" w:space="0" w:color="auto"/>
              <w:right w:val="single" w:sz="6" w:space="0" w:color="auto"/>
            </w:tcBorders>
            <w:shd w:val="clear" w:color="auto" w:fill="FFFFFF" w:themeFill="background1"/>
            <w:textDirection w:val="btLr"/>
          </w:tcPr>
          <w:p w14:paraId="4A1F9500" w14:textId="0696404B" w:rsidR="00531FEC" w:rsidRPr="002435F0" w:rsidRDefault="00531FEC" w:rsidP="002435F0">
            <w:pPr>
              <w:widowControl/>
              <w:spacing w:after="0" w:line="240" w:lineRule="auto"/>
              <w:ind w:left="113" w:right="113"/>
              <w:jc w:val="center"/>
              <w:textAlignment w:val="baseline"/>
              <w:rPr>
                <w:rFonts w:eastAsia="Times New Roman" w:cs="Arial"/>
                <w:b/>
                <w:bCs/>
                <w:color w:val="000000" w:themeColor="text1"/>
                <w:kern w:val="0"/>
                <w:sz w:val="32"/>
                <w:szCs w:val="32"/>
                <w:lang w:val="en-GB" w:eastAsia="en-GB"/>
              </w:rPr>
            </w:pPr>
            <w:r w:rsidRPr="002435F0">
              <w:rPr>
                <w:rFonts w:eastAsia="Times New Roman" w:cs="Arial"/>
                <w:b/>
                <w:bCs/>
                <w:color w:val="000000" w:themeColor="text1"/>
                <w:kern w:val="0"/>
                <w:sz w:val="32"/>
                <w:szCs w:val="32"/>
                <w:lang w:val="en-GB" w:eastAsia="en-GB"/>
              </w:rPr>
              <w:t>Information Sharing</w:t>
            </w:r>
          </w:p>
        </w:tc>
        <w:tc>
          <w:tcPr>
            <w:tcW w:w="1984" w:type="dxa"/>
            <w:gridSpan w:val="2"/>
            <w:tcBorders>
              <w:top w:val="single" w:sz="4" w:space="0" w:color="000000"/>
              <w:left w:val="single" w:sz="4" w:space="0" w:color="000000"/>
              <w:bottom w:val="nil"/>
              <w:right w:val="single" w:sz="4" w:space="0" w:color="000000"/>
            </w:tcBorders>
            <w:shd w:val="clear" w:color="auto" w:fill="auto"/>
          </w:tcPr>
          <w:p w14:paraId="38A404BB" w14:textId="5CB84D05" w:rsidR="00531FEC" w:rsidRPr="002435F0"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r w:rsidRPr="002435F0">
              <w:rPr>
                <w:rFonts w:cs="Arial"/>
                <w:b/>
                <w:bCs/>
                <w:color w:val="2F2F2F"/>
                <w:sz w:val="16"/>
                <w:szCs w:val="16"/>
              </w:rPr>
              <w:t xml:space="preserve">Staff do not share information with relevant partners in a timely manner. </w:t>
            </w:r>
          </w:p>
        </w:tc>
        <w:tc>
          <w:tcPr>
            <w:tcW w:w="1843" w:type="dxa"/>
            <w:gridSpan w:val="2"/>
            <w:tcBorders>
              <w:top w:val="single" w:sz="4" w:space="0" w:color="000000"/>
              <w:left w:val="nil"/>
              <w:bottom w:val="nil"/>
              <w:right w:val="single" w:sz="4" w:space="0" w:color="000000"/>
            </w:tcBorders>
            <w:shd w:val="clear" w:color="auto" w:fill="auto"/>
          </w:tcPr>
          <w:p w14:paraId="07564AB6" w14:textId="256FB07B"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cs="Arial"/>
                <w:color w:val="2F2F2F"/>
                <w:sz w:val="16"/>
                <w:szCs w:val="16"/>
              </w:rPr>
              <w:t xml:space="preserve">Staff do not feel confident sharing information with partners regarding </w:t>
            </w:r>
            <w:proofErr w:type="spellStart"/>
            <w:r w:rsidRPr="00810410">
              <w:rPr>
                <w:rFonts w:cs="Arial"/>
                <w:color w:val="2F2F2F"/>
                <w:sz w:val="16"/>
                <w:szCs w:val="16"/>
              </w:rPr>
              <w:t>radicalisation</w:t>
            </w:r>
            <w:proofErr w:type="spellEnd"/>
            <w:r w:rsidRPr="00810410">
              <w:rPr>
                <w:rFonts w:cs="Arial"/>
                <w:color w:val="2F2F2F"/>
                <w:sz w:val="16"/>
                <w:szCs w:val="16"/>
              </w:rPr>
              <w:t xml:space="preserve"> concerns.</w:t>
            </w:r>
          </w:p>
        </w:tc>
        <w:tc>
          <w:tcPr>
            <w:tcW w:w="2410" w:type="dxa"/>
            <w:gridSpan w:val="2"/>
            <w:tcBorders>
              <w:top w:val="single" w:sz="4" w:space="0" w:color="000000"/>
              <w:left w:val="nil"/>
              <w:bottom w:val="nil"/>
              <w:right w:val="single" w:sz="4" w:space="0" w:color="000000"/>
            </w:tcBorders>
            <w:shd w:val="clear" w:color="auto" w:fill="auto"/>
          </w:tcPr>
          <w:p w14:paraId="147CD441" w14:textId="5F53251C"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cs="Arial"/>
                <w:sz w:val="16"/>
                <w:szCs w:val="16"/>
              </w:rPr>
              <w:t xml:space="preserve">The provider has a culture of safeguarding that supports effective arrangements to: </w:t>
            </w:r>
            <w:r w:rsidRPr="00810410">
              <w:rPr>
                <w:rFonts w:cs="Arial"/>
                <w:sz w:val="16"/>
                <w:szCs w:val="16"/>
              </w:rPr>
              <w:br/>
            </w:r>
            <w:r w:rsidRPr="00810410">
              <w:rPr>
                <w:rFonts w:cs="Arial"/>
                <w:sz w:val="16"/>
                <w:szCs w:val="16"/>
              </w:rPr>
              <w:br/>
              <w:t xml:space="preserve">• identify children who may need early help or who are at risk of neglect, abuse, grooming or exploitation </w:t>
            </w:r>
            <w:r w:rsidRPr="00810410">
              <w:rPr>
                <w:rFonts w:cs="Arial"/>
                <w:sz w:val="16"/>
                <w:szCs w:val="16"/>
              </w:rPr>
              <w:br/>
              <w:t xml:space="preserve">• help children reduce their risk of harm by securing the support they need, or referring in a timely way to those who have the expertise to help </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13E77491" w14:textId="13C39524" w:rsidR="00531FEC" w:rsidRPr="00810410" w:rsidRDefault="0017605E"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G</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16FA5EF" w14:textId="5F1F3FCE" w:rsidR="00531FEC" w:rsidRPr="00810410" w:rsidRDefault="0017605E"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Staff are trained on how to record and raise information via CPOMS. The school now has six qualified DSLs to support the lead and Deputy to ensure students are supported accordingly.</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233D91B3" w14:textId="4F9AD3A3" w:rsidR="00531FEC" w:rsidRPr="000A30A4" w:rsidRDefault="00627943" w:rsidP="000A30A4">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0C0B4BA2" w14:textId="7DF4E75F" w:rsidR="00531FEC" w:rsidRPr="000A30A4" w:rsidRDefault="00C72D41" w:rsidP="000A30A4">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Ongoing</w:t>
            </w:r>
          </w:p>
        </w:tc>
        <w:tc>
          <w:tcPr>
            <w:tcW w:w="2552" w:type="dxa"/>
            <w:vMerge w:val="restart"/>
            <w:tcBorders>
              <w:top w:val="single" w:sz="6" w:space="0" w:color="auto"/>
              <w:left w:val="single" w:sz="6" w:space="0" w:color="auto"/>
              <w:right w:val="single" w:sz="6" w:space="0" w:color="auto"/>
            </w:tcBorders>
            <w:shd w:val="clear" w:color="auto" w:fill="FFFFFF" w:themeFill="background1"/>
          </w:tcPr>
          <w:p w14:paraId="0A7DBE7A" w14:textId="153A9261"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xml:space="preserve">Resources to support information </w:t>
            </w:r>
            <w:r w:rsidR="002435F0" w:rsidRPr="002435F0">
              <w:rPr>
                <w:rFonts w:eastAsia="Times New Roman" w:cs="Arial"/>
                <w:color w:val="000000" w:themeColor="text1"/>
                <w:kern w:val="0"/>
                <w:sz w:val="16"/>
                <w:szCs w:val="16"/>
                <w:lang w:val="en-GB" w:eastAsia="en-GB"/>
              </w:rPr>
              <w:t>sharing.</w:t>
            </w:r>
          </w:p>
          <w:p w14:paraId="15010685"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6363D8A2" w14:textId="2761B2B2"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xml:space="preserve">The </w:t>
            </w:r>
            <w:r w:rsidR="002435F0" w:rsidRPr="002435F0">
              <w:rPr>
                <w:rFonts w:eastAsia="Times New Roman" w:cs="Arial"/>
                <w:color w:val="000000" w:themeColor="text1"/>
                <w:kern w:val="0"/>
                <w:sz w:val="16"/>
                <w:szCs w:val="16"/>
                <w:lang w:val="en-GB" w:eastAsia="en-GB"/>
              </w:rPr>
              <w:t>department</w:t>
            </w:r>
            <w:r w:rsidRPr="002435F0">
              <w:rPr>
                <w:rFonts w:eastAsia="Times New Roman" w:cs="Arial"/>
                <w:color w:val="000000" w:themeColor="text1"/>
                <w:kern w:val="0"/>
                <w:sz w:val="16"/>
                <w:szCs w:val="16"/>
                <w:lang w:val="en-GB" w:eastAsia="en-GB"/>
              </w:rPr>
              <w:t xml:space="preserve"> has published guidance on making a Prevent referral.</w:t>
            </w:r>
          </w:p>
          <w:p w14:paraId="087AA129"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6385615B" w14:textId="291176BE" w:rsidR="00531FEC" w:rsidRPr="002435F0" w:rsidRDefault="00627943" w:rsidP="00531FEC">
            <w:pPr>
              <w:widowControl/>
              <w:spacing w:after="0" w:line="240" w:lineRule="auto"/>
              <w:textAlignment w:val="baseline"/>
              <w:rPr>
                <w:rFonts w:eastAsia="Times New Roman" w:cs="Arial"/>
                <w:color w:val="000000" w:themeColor="text1"/>
                <w:kern w:val="0"/>
                <w:sz w:val="16"/>
                <w:szCs w:val="16"/>
                <w:lang w:val="en-GB" w:eastAsia="en-GB"/>
              </w:rPr>
            </w:pPr>
            <w:hyperlink r:id="rId19" w:history="1">
              <w:r w:rsidR="002435F0" w:rsidRPr="00CF032A">
                <w:rPr>
                  <w:rStyle w:val="Hyperlink"/>
                  <w:rFonts w:eastAsia="Times New Roman" w:cs="Arial"/>
                  <w:kern w:val="0"/>
                  <w:sz w:val="16"/>
                  <w:szCs w:val="16"/>
                  <w:lang w:val="en-GB" w:eastAsia="en-GB"/>
                </w:rPr>
                <w:t>https://www.gov.uk/guidance/making-a-referral-to-prevent</w:t>
              </w:r>
            </w:hyperlink>
            <w:r w:rsidR="002435F0">
              <w:rPr>
                <w:rFonts w:eastAsia="Times New Roman" w:cs="Arial"/>
                <w:color w:val="000000" w:themeColor="text1"/>
                <w:kern w:val="0"/>
                <w:sz w:val="16"/>
                <w:szCs w:val="16"/>
                <w:lang w:val="en-GB" w:eastAsia="en-GB"/>
              </w:rPr>
              <w:t xml:space="preserve"> </w:t>
            </w:r>
          </w:p>
          <w:p w14:paraId="0EF4DA7F" w14:textId="53793EE6" w:rsidR="00531FEC" w:rsidRPr="00531FEC" w:rsidRDefault="00531FEC" w:rsidP="00531FEC">
            <w:pPr>
              <w:widowControl/>
              <w:spacing w:after="0" w:line="240" w:lineRule="auto"/>
              <w:textAlignment w:val="baseline"/>
              <w:rPr>
                <w:rFonts w:eastAsia="Times New Roman" w:cs="Arial"/>
                <w:b/>
                <w:bCs/>
                <w:color w:val="000000" w:themeColor="text1"/>
                <w:kern w:val="0"/>
                <w:sz w:val="16"/>
                <w:szCs w:val="16"/>
                <w:lang w:val="en-GB" w:eastAsia="en-GB"/>
              </w:rPr>
            </w:pPr>
          </w:p>
          <w:p w14:paraId="286143E5"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531FEC" w:rsidRPr="00CD54CC" w14:paraId="3EB4CF26"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77F1E668" w14:textId="77777777" w:rsidR="00531FEC" w:rsidRPr="002435F0" w:rsidRDefault="00531FEC"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2126D5" w14:textId="3E855B44"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r w:rsidRPr="000A30A4">
              <w:rPr>
                <w:rFonts w:cs="Arial"/>
                <w:color w:val="2F2F2F"/>
                <w:sz w:val="16"/>
                <w:szCs w:val="16"/>
              </w:rPr>
              <w:t> </w:t>
            </w:r>
          </w:p>
        </w:tc>
        <w:tc>
          <w:tcPr>
            <w:tcW w:w="1843" w:type="dxa"/>
            <w:gridSpan w:val="2"/>
            <w:tcBorders>
              <w:top w:val="single" w:sz="4" w:space="0" w:color="000000"/>
              <w:left w:val="nil"/>
              <w:bottom w:val="single" w:sz="4" w:space="0" w:color="000000"/>
              <w:right w:val="single" w:sz="4" w:space="0" w:color="000000"/>
            </w:tcBorders>
            <w:shd w:val="clear" w:color="auto" w:fill="auto"/>
          </w:tcPr>
          <w:p w14:paraId="10DB8762" w14:textId="1D0B0996"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cs="Arial"/>
                <w:color w:val="2F2F2F"/>
                <w:sz w:val="16"/>
                <w:szCs w:val="16"/>
              </w:rPr>
              <w:t>Staff are not aware of the Prevent referral process.</w:t>
            </w:r>
          </w:p>
        </w:tc>
        <w:tc>
          <w:tcPr>
            <w:tcW w:w="2410" w:type="dxa"/>
            <w:gridSpan w:val="2"/>
            <w:tcBorders>
              <w:top w:val="single" w:sz="4" w:space="0" w:color="000000"/>
              <w:left w:val="nil"/>
              <w:bottom w:val="nil"/>
              <w:right w:val="single" w:sz="4" w:space="0" w:color="000000"/>
            </w:tcBorders>
            <w:shd w:val="clear" w:color="auto" w:fill="auto"/>
          </w:tcPr>
          <w:p w14:paraId="50E57173" w14:textId="3DFE987F"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cs="Arial"/>
                <w:sz w:val="16"/>
                <w:szCs w:val="16"/>
              </w:rPr>
              <w:t xml:space="preserve">The provider has clear processes for raising </w:t>
            </w:r>
            <w:proofErr w:type="spellStart"/>
            <w:r w:rsidRPr="00810410">
              <w:rPr>
                <w:rFonts w:cs="Arial"/>
                <w:sz w:val="16"/>
                <w:szCs w:val="16"/>
              </w:rPr>
              <w:t>radicalisation</w:t>
            </w:r>
            <w:proofErr w:type="spellEnd"/>
            <w:r w:rsidRPr="00810410">
              <w:rPr>
                <w:rFonts w:cs="Arial"/>
                <w:sz w:val="16"/>
                <w:szCs w:val="16"/>
              </w:rPr>
              <w:t xml:space="preserve"> concerns and making a Prevent referral.  </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D3E211F" w14:textId="6B2D17E0" w:rsidR="00531FEC" w:rsidRPr="00810410" w:rsidRDefault="0017605E"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G</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3895BA9" w14:textId="3B69D60E" w:rsidR="00531FEC" w:rsidRPr="00810410" w:rsidRDefault="0017605E"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Information is shared on CPOMS and escalated accordingly by the safeguarding team.</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678E1B1D"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51B314A1"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2552" w:type="dxa"/>
            <w:vMerge/>
            <w:tcBorders>
              <w:left w:val="single" w:sz="6" w:space="0" w:color="auto"/>
              <w:right w:val="single" w:sz="6" w:space="0" w:color="auto"/>
            </w:tcBorders>
            <w:shd w:val="clear" w:color="auto" w:fill="FFFFFF" w:themeFill="background1"/>
          </w:tcPr>
          <w:p w14:paraId="5E2B504F"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531FEC" w:rsidRPr="00CD54CC" w14:paraId="0C629374" w14:textId="77777777" w:rsidTr="0062329B">
        <w:trPr>
          <w:trHeight w:val="355"/>
        </w:trPr>
        <w:tc>
          <w:tcPr>
            <w:tcW w:w="1417" w:type="dxa"/>
            <w:vMerge/>
            <w:tcBorders>
              <w:left w:val="single" w:sz="6" w:space="0" w:color="auto"/>
              <w:bottom w:val="single" w:sz="6" w:space="0" w:color="auto"/>
              <w:right w:val="single" w:sz="6" w:space="0" w:color="auto"/>
            </w:tcBorders>
            <w:shd w:val="clear" w:color="auto" w:fill="FFFFFF" w:themeFill="background1"/>
            <w:vAlign w:val="center"/>
          </w:tcPr>
          <w:p w14:paraId="397BC696" w14:textId="77777777" w:rsidR="00531FEC" w:rsidRPr="002435F0" w:rsidRDefault="00531FEC"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nil"/>
              <w:left w:val="single" w:sz="4" w:space="0" w:color="000000"/>
              <w:bottom w:val="single" w:sz="4" w:space="0" w:color="000000"/>
              <w:right w:val="single" w:sz="4" w:space="0" w:color="000000"/>
            </w:tcBorders>
            <w:shd w:val="clear" w:color="auto" w:fill="auto"/>
            <w:vAlign w:val="center"/>
          </w:tcPr>
          <w:p w14:paraId="5C7E43E7" w14:textId="5A861F4C"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r w:rsidRPr="000A30A4">
              <w:rPr>
                <w:rFonts w:cs="Arial"/>
                <w:color w:val="2F2F2F"/>
                <w:sz w:val="16"/>
                <w:szCs w:val="16"/>
              </w:rPr>
              <w:t> </w:t>
            </w:r>
          </w:p>
        </w:tc>
        <w:tc>
          <w:tcPr>
            <w:tcW w:w="1843" w:type="dxa"/>
            <w:gridSpan w:val="2"/>
            <w:tcBorders>
              <w:top w:val="nil"/>
              <w:left w:val="nil"/>
              <w:bottom w:val="single" w:sz="4" w:space="0" w:color="000000"/>
              <w:right w:val="single" w:sz="4" w:space="0" w:color="000000"/>
            </w:tcBorders>
            <w:shd w:val="clear" w:color="auto" w:fill="auto"/>
            <w:vAlign w:val="center"/>
          </w:tcPr>
          <w:p w14:paraId="72FFE5D5" w14:textId="172ECD7A"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2410" w:type="dxa"/>
            <w:gridSpan w:val="2"/>
            <w:tcBorders>
              <w:top w:val="single" w:sz="4" w:space="0" w:color="000000"/>
              <w:left w:val="nil"/>
              <w:bottom w:val="single" w:sz="4" w:space="0" w:color="000000"/>
              <w:right w:val="single" w:sz="4" w:space="0" w:color="000000"/>
            </w:tcBorders>
            <w:shd w:val="clear" w:color="auto" w:fill="auto"/>
          </w:tcPr>
          <w:p w14:paraId="5E211251" w14:textId="48B7E495"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cs="Arial"/>
                <w:sz w:val="16"/>
                <w:szCs w:val="16"/>
              </w:rPr>
              <w:t> </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35C883AB"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8701395" w14:textId="77777777"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2EAC1A84"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1B81F633"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2552" w:type="dxa"/>
            <w:vMerge/>
            <w:tcBorders>
              <w:left w:val="single" w:sz="6" w:space="0" w:color="auto"/>
              <w:bottom w:val="single" w:sz="6" w:space="0" w:color="auto"/>
              <w:right w:val="single" w:sz="6" w:space="0" w:color="auto"/>
            </w:tcBorders>
            <w:shd w:val="clear" w:color="auto" w:fill="FFFFFF" w:themeFill="background1"/>
          </w:tcPr>
          <w:p w14:paraId="63CEB780"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0A30A4" w:rsidRPr="00CD54CC" w14:paraId="0C7E7EEB" w14:textId="77777777" w:rsidTr="00704D00">
        <w:trPr>
          <w:trHeight w:val="355"/>
        </w:trPr>
        <w:tc>
          <w:tcPr>
            <w:tcW w:w="14459" w:type="dxa"/>
            <w:gridSpan w:val="13"/>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5AC9D85E" w14:textId="50321B7B" w:rsidR="000A30A4" w:rsidRPr="00810410" w:rsidRDefault="000A30A4" w:rsidP="00531FEC">
            <w:pPr>
              <w:widowControl/>
              <w:spacing w:after="0" w:line="240" w:lineRule="auto"/>
              <w:textAlignment w:val="baseline"/>
              <w:rPr>
                <w:rFonts w:eastAsia="Times New Roman" w:cs="Arial"/>
                <w:color w:val="FFFFFF" w:themeColor="background1"/>
                <w:kern w:val="0"/>
                <w:sz w:val="32"/>
                <w:szCs w:val="32"/>
                <w:lang w:val="en-GB" w:eastAsia="en-GB"/>
              </w:rPr>
            </w:pPr>
            <w:r w:rsidRPr="00810410">
              <w:rPr>
                <w:rFonts w:eastAsia="Times New Roman" w:cs="Arial"/>
                <w:color w:val="FFFFFF" w:themeColor="background1"/>
                <w:kern w:val="0"/>
                <w:sz w:val="32"/>
                <w:szCs w:val="32"/>
                <w:lang w:val="en-GB" w:eastAsia="en-GB"/>
              </w:rPr>
              <w:t>Reducing Permissive Environments</w:t>
            </w:r>
          </w:p>
        </w:tc>
      </w:tr>
      <w:tr w:rsidR="00531FEC" w:rsidRPr="00CD54CC" w14:paraId="38D92969" w14:textId="77777777" w:rsidTr="0062329B">
        <w:trPr>
          <w:trHeight w:val="355"/>
        </w:trPr>
        <w:tc>
          <w:tcPr>
            <w:tcW w:w="1417" w:type="dxa"/>
            <w:vMerge w:val="restart"/>
            <w:tcBorders>
              <w:top w:val="single" w:sz="6" w:space="0" w:color="auto"/>
              <w:left w:val="single" w:sz="6" w:space="0" w:color="auto"/>
              <w:right w:val="single" w:sz="6" w:space="0" w:color="auto"/>
            </w:tcBorders>
            <w:shd w:val="clear" w:color="auto" w:fill="FFFFFF" w:themeFill="background1"/>
            <w:textDirection w:val="btLr"/>
            <w:vAlign w:val="center"/>
          </w:tcPr>
          <w:p w14:paraId="7FE08D9C" w14:textId="77777777" w:rsidR="00531FEC" w:rsidRPr="002435F0" w:rsidRDefault="00531FEC" w:rsidP="002435F0">
            <w:pPr>
              <w:widowControl/>
              <w:spacing w:after="0" w:line="240" w:lineRule="auto"/>
              <w:ind w:left="113" w:right="113"/>
              <w:jc w:val="center"/>
              <w:textAlignment w:val="baseline"/>
              <w:rPr>
                <w:rFonts w:eastAsia="Times New Roman" w:cs="Arial"/>
                <w:b/>
                <w:bCs/>
                <w:color w:val="000000" w:themeColor="text1"/>
                <w:kern w:val="0"/>
                <w:sz w:val="32"/>
                <w:szCs w:val="32"/>
                <w:lang w:val="en-GB" w:eastAsia="en-GB"/>
              </w:rPr>
            </w:pPr>
            <w:r w:rsidRPr="002435F0">
              <w:rPr>
                <w:rFonts w:eastAsia="Times New Roman" w:cs="Arial"/>
                <w:b/>
                <w:bCs/>
                <w:color w:val="000000" w:themeColor="text1"/>
                <w:kern w:val="0"/>
                <w:sz w:val="32"/>
                <w:szCs w:val="32"/>
                <w:lang w:val="en-GB" w:eastAsia="en-GB"/>
              </w:rPr>
              <w:t>Building children's resilience to radicalisation</w:t>
            </w:r>
          </w:p>
          <w:p w14:paraId="64A58A23" w14:textId="77777777" w:rsidR="00531FEC" w:rsidRPr="002435F0" w:rsidRDefault="00531FEC" w:rsidP="00531FEC">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p w14:paraId="3DB15348" w14:textId="77777777" w:rsidR="00531FEC" w:rsidRPr="002435F0" w:rsidRDefault="00531FEC" w:rsidP="00531FEC">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p w14:paraId="56D4C094" w14:textId="77777777" w:rsidR="00531FEC" w:rsidRPr="002435F0" w:rsidRDefault="00531FEC" w:rsidP="00531FEC">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p w14:paraId="3AECDC49" w14:textId="77777777" w:rsidR="00531FEC" w:rsidRPr="002435F0" w:rsidRDefault="00531FEC" w:rsidP="00531FEC">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p w14:paraId="6BD7BF02" w14:textId="77777777" w:rsidR="00531FEC" w:rsidRPr="002435F0" w:rsidRDefault="00531FEC" w:rsidP="00531FEC">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tc>
        <w:tc>
          <w:tcPr>
            <w:tcW w:w="1984" w:type="dxa"/>
            <w:gridSpan w:val="2"/>
            <w:tcBorders>
              <w:top w:val="nil"/>
              <w:left w:val="single" w:sz="4" w:space="0" w:color="000000"/>
              <w:bottom w:val="single" w:sz="4" w:space="0" w:color="000000"/>
              <w:right w:val="single" w:sz="4" w:space="0" w:color="000000"/>
            </w:tcBorders>
            <w:shd w:val="clear" w:color="auto" w:fill="auto"/>
          </w:tcPr>
          <w:p w14:paraId="4EC78E10" w14:textId="5A6F4E53" w:rsidR="00531FEC" w:rsidRPr="002435F0"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r w:rsidRPr="002435F0">
              <w:rPr>
                <w:rFonts w:cs="Arial"/>
                <w:b/>
                <w:bCs/>
                <w:color w:val="2F2F2F"/>
                <w:sz w:val="16"/>
                <w:szCs w:val="16"/>
              </w:rPr>
              <w:t xml:space="preserve">Children and young people are exposed to intolerant or hateful narratives and lack understanding of the risks posed by terrorist </w:t>
            </w:r>
            <w:proofErr w:type="spellStart"/>
            <w:r w:rsidRPr="002435F0">
              <w:rPr>
                <w:rFonts w:cs="Arial"/>
                <w:b/>
                <w:bCs/>
                <w:color w:val="2F2F2F"/>
                <w:sz w:val="16"/>
                <w:szCs w:val="16"/>
              </w:rPr>
              <w:t>organisations</w:t>
            </w:r>
            <w:proofErr w:type="spellEnd"/>
            <w:r w:rsidRPr="002435F0">
              <w:rPr>
                <w:rFonts w:cs="Arial"/>
                <w:b/>
                <w:bCs/>
                <w:color w:val="2F2F2F"/>
                <w:sz w:val="16"/>
                <w:szCs w:val="16"/>
              </w:rPr>
              <w:t xml:space="preserve"> and extremist ideologies that underpin them.</w:t>
            </w:r>
          </w:p>
        </w:tc>
        <w:tc>
          <w:tcPr>
            <w:tcW w:w="1843" w:type="dxa"/>
            <w:gridSpan w:val="2"/>
            <w:tcBorders>
              <w:top w:val="nil"/>
              <w:left w:val="nil"/>
              <w:bottom w:val="single" w:sz="4" w:space="0" w:color="000000"/>
              <w:right w:val="single" w:sz="4" w:space="0" w:color="000000"/>
            </w:tcBorders>
            <w:shd w:val="clear" w:color="auto" w:fill="auto"/>
          </w:tcPr>
          <w:p w14:paraId="58A1C9A9" w14:textId="7B1CAD66"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cs="Arial"/>
                <w:color w:val="2F2F2F"/>
                <w:sz w:val="16"/>
                <w:szCs w:val="16"/>
              </w:rPr>
              <w:t>The setting does not provide a safe space in which children and young people can understand and discuss sensitive topics, including terrorism and the extremist ideas that are part of terrorist ideology, and learn how to challenge these ideas.</w:t>
            </w:r>
          </w:p>
        </w:tc>
        <w:tc>
          <w:tcPr>
            <w:tcW w:w="2410" w:type="dxa"/>
            <w:gridSpan w:val="2"/>
            <w:tcBorders>
              <w:top w:val="nil"/>
              <w:left w:val="nil"/>
              <w:bottom w:val="single" w:sz="4" w:space="0" w:color="000000"/>
              <w:right w:val="single" w:sz="4" w:space="0" w:color="000000"/>
            </w:tcBorders>
            <w:shd w:val="clear" w:color="auto" w:fill="auto"/>
          </w:tcPr>
          <w:p w14:paraId="51C24E08" w14:textId="1F758C1C"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cs="Arial"/>
                <w:sz w:val="16"/>
                <w:szCs w:val="16"/>
              </w:rPr>
              <w:t>The institution has codes of conduct for all staff (teaching and non-teaching staff)</w:t>
            </w:r>
            <w:r w:rsidR="00916802" w:rsidRPr="00810410">
              <w:rPr>
                <w:rFonts w:cs="Arial"/>
                <w:sz w:val="16"/>
                <w:szCs w:val="16"/>
              </w:rPr>
              <w:t>. Safer recruitment checks are carried out and all members of SLT are trained in safer recruitment.</w:t>
            </w:r>
            <w:r w:rsidRPr="00810410">
              <w:rPr>
                <w:rFonts w:cs="Arial"/>
                <w:sz w:val="16"/>
                <w:szCs w:val="16"/>
              </w:rPr>
              <w:br/>
            </w:r>
            <w:r w:rsidRPr="00810410">
              <w:rPr>
                <w:rFonts w:cs="Arial"/>
                <w:sz w:val="16"/>
                <w:szCs w:val="16"/>
              </w:rPr>
              <w:br/>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2638697E" w14:textId="7AC316A4" w:rsidR="00531FEC" w:rsidRPr="00810410" w:rsidRDefault="00C72D41"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G</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D33BF6B" w14:textId="3B196440" w:rsidR="00531FEC" w:rsidRPr="00810410" w:rsidRDefault="00C72D41"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Th</w:t>
            </w:r>
            <w:r w:rsidR="00916802" w:rsidRPr="00810410">
              <w:rPr>
                <w:rFonts w:eastAsia="Times New Roman" w:cs="Arial"/>
                <w:color w:val="000000" w:themeColor="text1"/>
                <w:kern w:val="0"/>
                <w:sz w:val="16"/>
                <w:szCs w:val="16"/>
                <w:lang w:val="en-GB" w:eastAsia="en-GB"/>
              </w:rPr>
              <w:t xml:space="preserve">e Code of Conduct </w:t>
            </w:r>
            <w:r w:rsidR="00627943">
              <w:rPr>
                <w:rFonts w:eastAsia="Times New Roman" w:cs="Arial"/>
                <w:color w:val="000000" w:themeColor="text1"/>
                <w:kern w:val="0"/>
                <w:sz w:val="16"/>
                <w:szCs w:val="16"/>
                <w:lang w:val="en-GB" w:eastAsia="en-GB"/>
              </w:rPr>
              <w:t xml:space="preserve">introduced to staff annually </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25435200" w14:textId="09A3EAD0" w:rsidR="00531FEC" w:rsidRPr="000A30A4" w:rsidRDefault="00627943" w:rsidP="000A30A4">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22AD9395" w14:textId="7B1AEDB3" w:rsidR="00531FEC" w:rsidRPr="000A30A4" w:rsidRDefault="00666FF0" w:rsidP="000A30A4">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 xml:space="preserve">Sept </w:t>
            </w:r>
            <w:r w:rsidR="00627943">
              <w:rPr>
                <w:rFonts w:eastAsia="Times New Roman" w:cs="Arial"/>
                <w:b/>
                <w:bCs/>
                <w:color w:val="000000" w:themeColor="text1"/>
                <w:kern w:val="0"/>
                <w:sz w:val="16"/>
                <w:szCs w:val="16"/>
                <w:lang w:val="en-GB" w:eastAsia="en-GB"/>
              </w:rPr>
              <w:t>24</w:t>
            </w:r>
          </w:p>
        </w:tc>
        <w:tc>
          <w:tcPr>
            <w:tcW w:w="2552" w:type="dxa"/>
            <w:vMerge w:val="restart"/>
            <w:tcBorders>
              <w:top w:val="single" w:sz="6" w:space="0" w:color="auto"/>
              <w:left w:val="single" w:sz="6" w:space="0" w:color="auto"/>
              <w:right w:val="single" w:sz="6" w:space="0" w:color="auto"/>
            </w:tcBorders>
            <w:shd w:val="clear" w:color="auto" w:fill="FFFFFF" w:themeFill="background1"/>
          </w:tcPr>
          <w:p w14:paraId="524CDF27" w14:textId="3D35589C"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xml:space="preserve">Resources for having difficult classroom </w:t>
            </w:r>
            <w:r w:rsidR="002435F0" w:rsidRPr="002435F0">
              <w:rPr>
                <w:rFonts w:eastAsia="Times New Roman" w:cs="Arial"/>
                <w:color w:val="000000" w:themeColor="text1"/>
                <w:kern w:val="0"/>
                <w:sz w:val="16"/>
                <w:szCs w:val="16"/>
                <w:lang w:val="en-GB" w:eastAsia="en-GB"/>
              </w:rPr>
              <w:t>conversations.</w:t>
            </w:r>
          </w:p>
          <w:p w14:paraId="6A19AD4A"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7619CCB7" w14:textId="09F7F6A0"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xml:space="preserve">Educate Against Hate has a range of resources to help teachers conduct difficult conversations with students. The 'Let's Discuss' teaching packs have been developed to help facilitate conversations about topics such as fundamental British values, extreme right-wing </w:t>
            </w:r>
            <w:r w:rsidR="002435F0" w:rsidRPr="002435F0">
              <w:rPr>
                <w:rFonts w:eastAsia="Times New Roman" w:cs="Arial"/>
                <w:color w:val="000000" w:themeColor="text1"/>
                <w:kern w:val="0"/>
                <w:sz w:val="16"/>
                <w:szCs w:val="16"/>
                <w:lang w:val="en-GB" w:eastAsia="en-GB"/>
              </w:rPr>
              <w:t>terrorism,</w:t>
            </w:r>
            <w:r w:rsidRPr="002435F0">
              <w:rPr>
                <w:rFonts w:eastAsia="Times New Roman" w:cs="Arial"/>
                <w:color w:val="000000" w:themeColor="text1"/>
                <w:kern w:val="0"/>
                <w:sz w:val="16"/>
                <w:szCs w:val="16"/>
                <w:lang w:val="en-GB" w:eastAsia="en-GB"/>
              </w:rPr>
              <w:t xml:space="preserve"> and </w:t>
            </w:r>
            <w:r w:rsidR="002435F0" w:rsidRPr="002435F0">
              <w:rPr>
                <w:rFonts w:eastAsia="Times New Roman" w:cs="Arial"/>
                <w:color w:val="000000" w:themeColor="text1"/>
                <w:kern w:val="0"/>
                <w:sz w:val="16"/>
                <w:szCs w:val="16"/>
                <w:lang w:val="en-GB" w:eastAsia="en-GB"/>
              </w:rPr>
              <w:t>Islamist</w:t>
            </w:r>
            <w:r w:rsidRPr="002435F0">
              <w:rPr>
                <w:rFonts w:eastAsia="Times New Roman" w:cs="Arial"/>
                <w:color w:val="000000" w:themeColor="text1"/>
                <w:kern w:val="0"/>
                <w:sz w:val="16"/>
                <w:szCs w:val="16"/>
                <w:lang w:val="en-GB" w:eastAsia="en-GB"/>
              </w:rPr>
              <w:t xml:space="preserve"> extremism. </w:t>
            </w:r>
          </w:p>
          <w:p w14:paraId="56CF8AB4"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73090FE7" w14:textId="5DC0AFD2" w:rsidR="00531FEC" w:rsidRPr="002435F0" w:rsidRDefault="00627943" w:rsidP="00531FEC">
            <w:pPr>
              <w:widowControl/>
              <w:spacing w:after="0" w:line="240" w:lineRule="auto"/>
              <w:textAlignment w:val="baseline"/>
              <w:rPr>
                <w:rFonts w:eastAsia="Times New Roman" w:cs="Arial"/>
                <w:color w:val="000000" w:themeColor="text1"/>
                <w:kern w:val="0"/>
                <w:sz w:val="16"/>
                <w:szCs w:val="16"/>
                <w:lang w:val="en-GB" w:eastAsia="en-GB"/>
              </w:rPr>
            </w:pPr>
            <w:hyperlink r:id="rId20" w:history="1">
              <w:r w:rsidR="002435F0" w:rsidRPr="00CF032A">
                <w:rPr>
                  <w:rStyle w:val="Hyperlink"/>
                  <w:rFonts w:eastAsia="Times New Roman" w:cs="Arial"/>
                  <w:kern w:val="0"/>
                  <w:sz w:val="16"/>
                  <w:szCs w:val="16"/>
                  <w:lang w:val="en-GB" w:eastAsia="en-GB"/>
                </w:rPr>
                <w:t>www.educateagainsthate.com</w:t>
              </w:r>
            </w:hyperlink>
            <w:r w:rsidR="002435F0">
              <w:rPr>
                <w:rFonts w:eastAsia="Times New Roman" w:cs="Arial"/>
                <w:color w:val="000000" w:themeColor="text1"/>
                <w:kern w:val="0"/>
                <w:sz w:val="16"/>
                <w:szCs w:val="16"/>
                <w:lang w:val="en-GB" w:eastAsia="en-GB"/>
              </w:rPr>
              <w:t xml:space="preserve"> </w:t>
            </w:r>
          </w:p>
          <w:p w14:paraId="3DB3FC11"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3CD9E86D" w14:textId="73161846" w:rsidR="00531FEC" w:rsidRPr="002435F0" w:rsidRDefault="00627943" w:rsidP="00531FEC">
            <w:pPr>
              <w:widowControl/>
              <w:spacing w:after="0" w:line="240" w:lineRule="auto"/>
              <w:textAlignment w:val="baseline"/>
              <w:rPr>
                <w:rFonts w:eastAsia="Times New Roman" w:cs="Arial"/>
                <w:color w:val="000000" w:themeColor="text1"/>
                <w:kern w:val="0"/>
                <w:sz w:val="16"/>
                <w:szCs w:val="16"/>
                <w:lang w:val="en-GB" w:eastAsia="en-GB"/>
              </w:rPr>
            </w:pPr>
            <w:hyperlink r:id="rId21" w:history="1">
              <w:r w:rsidR="002435F0" w:rsidRPr="00CF032A">
                <w:rPr>
                  <w:rStyle w:val="Hyperlink"/>
                  <w:rFonts w:eastAsia="Times New Roman" w:cs="Arial"/>
                  <w:kern w:val="0"/>
                  <w:sz w:val="16"/>
                  <w:szCs w:val="16"/>
                  <w:lang w:val="en-GB" w:eastAsia="en-GB"/>
                </w:rPr>
                <w:t>www.educateagainsthate.com/category/teachers/classroom-resources</w:t>
              </w:r>
            </w:hyperlink>
            <w:r w:rsidR="002435F0">
              <w:rPr>
                <w:rFonts w:eastAsia="Times New Roman" w:cs="Arial"/>
                <w:color w:val="000000" w:themeColor="text1"/>
                <w:kern w:val="0"/>
                <w:sz w:val="16"/>
                <w:szCs w:val="16"/>
                <w:lang w:val="en-GB" w:eastAsia="en-GB"/>
              </w:rPr>
              <w:t xml:space="preserve"> </w:t>
            </w:r>
          </w:p>
          <w:p w14:paraId="0EB665AF"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50B6D0BB" w14:textId="78453A95" w:rsidR="00531FEC" w:rsidRPr="002435F0" w:rsidRDefault="00627943" w:rsidP="00531FEC">
            <w:pPr>
              <w:widowControl/>
              <w:spacing w:after="0" w:line="240" w:lineRule="auto"/>
              <w:textAlignment w:val="baseline"/>
              <w:rPr>
                <w:rFonts w:eastAsia="Times New Roman" w:cs="Arial"/>
                <w:color w:val="000000" w:themeColor="text1"/>
                <w:kern w:val="0"/>
                <w:sz w:val="16"/>
                <w:szCs w:val="16"/>
                <w:lang w:val="en-GB" w:eastAsia="en-GB"/>
              </w:rPr>
            </w:pPr>
            <w:hyperlink r:id="rId22" w:history="1">
              <w:r w:rsidR="002435F0" w:rsidRPr="00CF032A">
                <w:rPr>
                  <w:rStyle w:val="Hyperlink"/>
                  <w:rFonts w:eastAsia="Times New Roman" w:cs="Arial"/>
                  <w:kern w:val="0"/>
                  <w:sz w:val="16"/>
                  <w:szCs w:val="16"/>
                  <w:lang w:val="en-GB" w:eastAsia="en-GB"/>
                </w:rPr>
                <w:t>www.educateagainsthate.com/category/teachers/classroom-resources/?filter=lets-discuss</w:t>
              </w:r>
            </w:hyperlink>
            <w:r w:rsidR="002435F0">
              <w:rPr>
                <w:rFonts w:eastAsia="Times New Roman" w:cs="Arial"/>
                <w:color w:val="000000" w:themeColor="text1"/>
                <w:kern w:val="0"/>
                <w:sz w:val="16"/>
                <w:szCs w:val="16"/>
                <w:lang w:val="en-GB" w:eastAsia="en-GB"/>
              </w:rPr>
              <w:t xml:space="preserve"> </w:t>
            </w:r>
          </w:p>
          <w:p w14:paraId="10727EB0"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1372D6DE"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37A9CD94"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084072D2"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78037CD7" w14:textId="77777777" w:rsidR="00531FEC" w:rsidRPr="002435F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p>
        </w:tc>
      </w:tr>
      <w:tr w:rsidR="00531FEC" w:rsidRPr="00CD54CC" w14:paraId="0E9CD4E2"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7E166ACC" w14:textId="77777777" w:rsidR="00531FEC" w:rsidRPr="002435F0" w:rsidRDefault="00531FEC"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1984" w:type="dxa"/>
            <w:gridSpan w:val="2"/>
            <w:tcBorders>
              <w:top w:val="nil"/>
              <w:left w:val="single" w:sz="4" w:space="0" w:color="000000"/>
              <w:bottom w:val="single" w:sz="4" w:space="0" w:color="000000"/>
              <w:right w:val="single" w:sz="4" w:space="0" w:color="000000"/>
            </w:tcBorders>
            <w:shd w:val="clear" w:color="auto" w:fill="auto"/>
            <w:vAlign w:val="center"/>
          </w:tcPr>
          <w:p w14:paraId="3D0C0327" w14:textId="4366207B" w:rsidR="00531FEC" w:rsidRPr="000A30A4" w:rsidRDefault="00666FF0" w:rsidP="000A30A4">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Opportunities to educate students are not taken</w:t>
            </w:r>
          </w:p>
        </w:tc>
        <w:tc>
          <w:tcPr>
            <w:tcW w:w="1843" w:type="dxa"/>
            <w:gridSpan w:val="2"/>
            <w:tcBorders>
              <w:top w:val="nil"/>
              <w:left w:val="nil"/>
              <w:bottom w:val="single" w:sz="4" w:space="0" w:color="000000"/>
              <w:right w:val="single" w:sz="4" w:space="0" w:color="000000"/>
            </w:tcBorders>
            <w:shd w:val="clear" w:color="auto" w:fill="auto"/>
          </w:tcPr>
          <w:p w14:paraId="10E1D081" w14:textId="3515A13B" w:rsidR="00531FEC" w:rsidRPr="00810410" w:rsidRDefault="00531FEC"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cs="Arial"/>
                <w:color w:val="2F2F2F"/>
                <w:sz w:val="16"/>
                <w:szCs w:val="16"/>
              </w:rPr>
              <w:t>The setting does not teach a broad and balanced curriculum which promotes spiritual, moral, cultural mental and physical development of students and fundamental British values and community cohesion.</w:t>
            </w:r>
          </w:p>
        </w:tc>
        <w:tc>
          <w:tcPr>
            <w:tcW w:w="2410" w:type="dxa"/>
            <w:gridSpan w:val="2"/>
            <w:tcBorders>
              <w:top w:val="nil"/>
              <w:left w:val="nil"/>
              <w:bottom w:val="single" w:sz="4" w:space="0" w:color="000000"/>
              <w:right w:val="single" w:sz="4" w:space="0" w:color="000000"/>
            </w:tcBorders>
            <w:shd w:val="clear" w:color="auto" w:fill="auto"/>
          </w:tcPr>
          <w:p w14:paraId="4006BEFC" w14:textId="7F75349E" w:rsidR="006D79C2" w:rsidRPr="00810410" w:rsidRDefault="00666FF0" w:rsidP="006D79C2">
            <w:pPr>
              <w:widowControl/>
              <w:spacing w:after="0" w:line="240" w:lineRule="auto"/>
              <w:textAlignment w:val="baseline"/>
              <w:rPr>
                <w:rFonts w:eastAsia="Times New Roman" w:cs="Arial"/>
                <w:color w:val="000000" w:themeColor="text1"/>
                <w:kern w:val="0"/>
                <w:sz w:val="16"/>
                <w:szCs w:val="16"/>
                <w:lang w:eastAsia="en-GB"/>
              </w:rPr>
            </w:pPr>
            <w:r w:rsidRPr="00810410">
              <w:rPr>
                <w:rFonts w:cs="Arial"/>
                <w:sz w:val="16"/>
                <w:szCs w:val="16"/>
              </w:rPr>
              <w:t>The setting has a well</w:t>
            </w:r>
            <w:r w:rsidR="007F5C5F" w:rsidRPr="00810410">
              <w:rPr>
                <w:rFonts w:cs="Arial"/>
                <w:sz w:val="16"/>
                <w:szCs w:val="16"/>
              </w:rPr>
              <w:t>-</w:t>
            </w:r>
            <w:r w:rsidRPr="00810410">
              <w:rPr>
                <w:rFonts w:cs="Arial"/>
                <w:sz w:val="16"/>
                <w:szCs w:val="16"/>
              </w:rPr>
              <w:t>developed pastoral system. Stand alone PSHE and assemblies allows students to be taught about British Values and the importance</w:t>
            </w:r>
            <w:r w:rsidR="007F5C5F" w:rsidRPr="00810410">
              <w:rPr>
                <w:rFonts w:cs="Arial"/>
                <w:sz w:val="16"/>
                <w:szCs w:val="16"/>
              </w:rPr>
              <w:t xml:space="preserve"> of an inclusive society.</w:t>
            </w:r>
            <w:r w:rsidR="006D79C2" w:rsidRPr="00810410">
              <w:rPr>
                <w:rFonts w:eastAsia="Times New Roman" w:cs="Arial"/>
                <w:color w:val="000000" w:themeColor="text1"/>
                <w:kern w:val="0"/>
                <w:sz w:val="16"/>
                <w:szCs w:val="16"/>
                <w:lang w:eastAsia="en-GB"/>
              </w:rPr>
              <w:t xml:space="preserve"> Students receive basic prevent training during assemblies and are informed about what Prevent is and how to report concerns. In 2024 students were taught about the school’s lockdown procedure </w:t>
            </w:r>
            <w:r w:rsidR="006D79C2" w:rsidRPr="00810410">
              <w:rPr>
                <w:rFonts w:eastAsia="Times New Roman" w:cs="Arial"/>
                <w:color w:val="000000" w:themeColor="text1"/>
                <w:kern w:val="0"/>
                <w:sz w:val="16"/>
                <w:szCs w:val="16"/>
                <w:lang w:eastAsia="en-GB"/>
              </w:rPr>
              <w:lastRenderedPageBreak/>
              <w:t>and educated on the issue of Prevent</w:t>
            </w:r>
          </w:p>
          <w:p w14:paraId="42089677" w14:textId="5DD996A6" w:rsidR="00531FEC" w:rsidRPr="00810410" w:rsidRDefault="006D79C2" w:rsidP="006D79C2">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eastAsia="en-GB"/>
              </w:rPr>
              <w:t xml:space="preserve">Students Also receive a prevent module in Year 11 entitled ‘Extremism and </w:t>
            </w:r>
            <w:proofErr w:type="spellStart"/>
            <w:r w:rsidRPr="00810410">
              <w:rPr>
                <w:rFonts w:eastAsia="Times New Roman" w:cs="Arial"/>
                <w:color w:val="000000" w:themeColor="text1"/>
                <w:kern w:val="0"/>
                <w:sz w:val="16"/>
                <w:szCs w:val="16"/>
                <w:lang w:eastAsia="en-GB"/>
              </w:rPr>
              <w:t>Radicalisation</w:t>
            </w:r>
            <w:proofErr w:type="spellEnd"/>
            <w:r w:rsidRPr="00810410">
              <w:rPr>
                <w:rFonts w:eastAsia="Times New Roman" w:cs="Arial"/>
                <w:color w:val="000000" w:themeColor="text1"/>
                <w:kern w:val="0"/>
                <w:sz w:val="16"/>
                <w:szCs w:val="16"/>
                <w:lang w:eastAsia="en-GB"/>
              </w:rPr>
              <w:t>.</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5E813682" w14:textId="272E7D39" w:rsidR="00531FEC" w:rsidRPr="00810410" w:rsidRDefault="007F5C5F"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lastRenderedPageBreak/>
              <w:t>G</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99168EE" w14:textId="217FD478" w:rsidR="006D79C2" w:rsidRPr="00810410" w:rsidRDefault="007F5C5F" w:rsidP="006D79C2">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 xml:space="preserve">The scheme will need to be developed each summer to reflect the </w:t>
            </w:r>
            <w:proofErr w:type="gramStart"/>
            <w:r w:rsidRPr="00810410">
              <w:rPr>
                <w:rFonts w:eastAsia="Times New Roman" w:cs="Arial"/>
                <w:color w:val="000000" w:themeColor="text1"/>
                <w:kern w:val="0"/>
                <w:sz w:val="16"/>
                <w:szCs w:val="16"/>
                <w:lang w:val="en-GB" w:eastAsia="en-GB"/>
              </w:rPr>
              <w:t>ever changing</w:t>
            </w:r>
            <w:proofErr w:type="gramEnd"/>
            <w:r w:rsidRPr="00810410">
              <w:rPr>
                <w:rFonts w:eastAsia="Times New Roman" w:cs="Arial"/>
                <w:color w:val="000000" w:themeColor="text1"/>
                <w:kern w:val="0"/>
                <w:sz w:val="16"/>
                <w:szCs w:val="16"/>
                <w:lang w:val="en-GB" w:eastAsia="en-GB"/>
              </w:rPr>
              <w:t xml:space="preserve"> nature of society</w:t>
            </w:r>
            <w:r w:rsidR="006D79C2" w:rsidRPr="00810410">
              <w:rPr>
                <w:rFonts w:eastAsia="Times New Roman" w:cs="Arial"/>
                <w:color w:val="000000" w:themeColor="text1"/>
                <w:kern w:val="0"/>
                <w:sz w:val="16"/>
                <w:szCs w:val="16"/>
                <w:lang w:val="en-GB" w:eastAsia="en-GB"/>
              </w:rPr>
              <w:t xml:space="preserve">. </w:t>
            </w:r>
          </w:p>
          <w:p w14:paraId="1E150CEB" w14:textId="7411AB86" w:rsidR="00531FEC" w:rsidRPr="00810410" w:rsidRDefault="00531FEC" w:rsidP="006D79C2">
            <w:pPr>
              <w:widowControl/>
              <w:spacing w:after="0" w:line="240" w:lineRule="auto"/>
              <w:textAlignment w:val="baseline"/>
              <w:rPr>
                <w:rFonts w:eastAsia="Times New Roman" w:cs="Arial"/>
                <w:color w:val="000000" w:themeColor="text1"/>
                <w:kern w:val="0"/>
                <w:sz w:val="16"/>
                <w:szCs w:val="16"/>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289D583B" w14:textId="3A78ADBC" w:rsidR="00531FEC" w:rsidRPr="000A30A4" w:rsidRDefault="00627943" w:rsidP="000A30A4">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374EA680" w14:textId="7918000D" w:rsidR="00531FEC" w:rsidRPr="000A30A4" w:rsidRDefault="007F5C5F" w:rsidP="000A30A4">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July 25</w:t>
            </w:r>
          </w:p>
        </w:tc>
        <w:tc>
          <w:tcPr>
            <w:tcW w:w="2552" w:type="dxa"/>
            <w:vMerge/>
            <w:tcBorders>
              <w:left w:val="single" w:sz="6" w:space="0" w:color="auto"/>
              <w:right w:val="single" w:sz="6" w:space="0" w:color="auto"/>
            </w:tcBorders>
            <w:shd w:val="clear" w:color="auto" w:fill="FFFFFF" w:themeFill="background1"/>
          </w:tcPr>
          <w:p w14:paraId="5F5658E3"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531FEC" w:rsidRPr="00CD54CC" w14:paraId="0E26ADA9" w14:textId="77777777" w:rsidTr="0062329B">
        <w:trPr>
          <w:trHeight w:val="355"/>
        </w:trPr>
        <w:tc>
          <w:tcPr>
            <w:tcW w:w="1417" w:type="dxa"/>
            <w:tcBorders>
              <w:top w:val="single" w:sz="6" w:space="0" w:color="auto"/>
              <w:left w:val="single" w:sz="6" w:space="0" w:color="auto"/>
              <w:right w:val="single" w:sz="6" w:space="0" w:color="auto"/>
            </w:tcBorders>
            <w:shd w:val="clear" w:color="auto" w:fill="000000" w:themeFill="text1"/>
            <w:textDirection w:val="btLr"/>
            <w:vAlign w:val="center"/>
          </w:tcPr>
          <w:p w14:paraId="104543D9" w14:textId="77777777" w:rsidR="00531FEC" w:rsidRPr="002435F0" w:rsidRDefault="00531FEC" w:rsidP="00531FEC">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4C489800" w14:textId="77777777" w:rsidR="00531FEC" w:rsidRPr="000A30A4" w:rsidRDefault="00531FEC" w:rsidP="000A30A4">
            <w:pPr>
              <w:widowControl/>
              <w:spacing w:after="0" w:line="240" w:lineRule="auto"/>
              <w:textAlignment w:val="baseline"/>
              <w:rPr>
                <w:rFonts w:cs="Arial"/>
                <w:color w:val="2F2F2F"/>
                <w:sz w:val="16"/>
                <w:szCs w:val="16"/>
              </w:rPr>
            </w:pPr>
          </w:p>
        </w:tc>
        <w:tc>
          <w:tcPr>
            <w:tcW w:w="1843" w:type="dxa"/>
            <w:gridSpan w:val="2"/>
            <w:tcBorders>
              <w:top w:val="single" w:sz="4" w:space="0" w:color="000000"/>
              <w:left w:val="nil"/>
              <w:bottom w:val="single" w:sz="4" w:space="0" w:color="000000"/>
              <w:right w:val="single" w:sz="4" w:space="0" w:color="000000"/>
            </w:tcBorders>
            <w:shd w:val="clear" w:color="auto" w:fill="000000" w:themeFill="text1"/>
          </w:tcPr>
          <w:p w14:paraId="17FC0C5F" w14:textId="77777777" w:rsidR="00531FEC" w:rsidRPr="000A30A4" w:rsidRDefault="00531FEC" w:rsidP="000A30A4">
            <w:pPr>
              <w:widowControl/>
              <w:spacing w:after="0" w:line="240" w:lineRule="auto"/>
              <w:textAlignment w:val="baseline"/>
              <w:rPr>
                <w:rFonts w:cs="Arial"/>
                <w:color w:val="2F2F2F"/>
                <w:sz w:val="16"/>
                <w:szCs w:val="16"/>
              </w:rPr>
            </w:pPr>
          </w:p>
        </w:tc>
        <w:tc>
          <w:tcPr>
            <w:tcW w:w="2410" w:type="dxa"/>
            <w:gridSpan w:val="2"/>
            <w:tcBorders>
              <w:top w:val="single" w:sz="4" w:space="0" w:color="000000"/>
              <w:left w:val="nil"/>
              <w:bottom w:val="single" w:sz="4" w:space="0" w:color="000000"/>
              <w:right w:val="nil"/>
            </w:tcBorders>
            <w:shd w:val="clear" w:color="auto" w:fill="000000" w:themeFill="text1"/>
          </w:tcPr>
          <w:p w14:paraId="3B736038" w14:textId="77777777" w:rsidR="00531FEC" w:rsidRPr="000A30A4" w:rsidRDefault="00531FEC" w:rsidP="000A30A4">
            <w:pPr>
              <w:widowControl/>
              <w:spacing w:after="0" w:line="240" w:lineRule="auto"/>
              <w:textAlignment w:val="baseline"/>
              <w:rPr>
                <w:rFonts w:cs="Arial"/>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000000" w:themeFill="text1"/>
          </w:tcPr>
          <w:p w14:paraId="543F17AA"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137BAE00"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000000" w:themeFill="text1"/>
          </w:tcPr>
          <w:p w14:paraId="0ACEF64B"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000000" w:themeFill="text1"/>
          </w:tcPr>
          <w:p w14:paraId="40CB48E1"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2552" w:type="dxa"/>
            <w:tcBorders>
              <w:top w:val="single" w:sz="6" w:space="0" w:color="auto"/>
              <w:left w:val="single" w:sz="6" w:space="0" w:color="auto"/>
              <w:right w:val="single" w:sz="6" w:space="0" w:color="auto"/>
            </w:tcBorders>
            <w:shd w:val="clear" w:color="auto" w:fill="000000" w:themeFill="text1"/>
          </w:tcPr>
          <w:p w14:paraId="51B7AAF7" w14:textId="77777777" w:rsidR="00531FEC" w:rsidRPr="00531FEC" w:rsidRDefault="00531FEC" w:rsidP="00531FEC">
            <w:pPr>
              <w:widowControl/>
              <w:spacing w:after="0" w:line="240" w:lineRule="auto"/>
              <w:textAlignment w:val="baseline"/>
              <w:rPr>
                <w:rFonts w:eastAsia="Times New Roman" w:cs="Arial"/>
                <w:b/>
                <w:bCs/>
                <w:color w:val="000000" w:themeColor="text1"/>
                <w:kern w:val="0"/>
                <w:sz w:val="16"/>
                <w:szCs w:val="16"/>
                <w:lang w:val="en-GB" w:eastAsia="en-GB"/>
              </w:rPr>
            </w:pPr>
          </w:p>
        </w:tc>
      </w:tr>
      <w:tr w:rsidR="00531FEC" w:rsidRPr="00CD54CC" w14:paraId="5C2D7764" w14:textId="77777777" w:rsidTr="0062329B">
        <w:trPr>
          <w:trHeight w:val="355"/>
        </w:trPr>
        <w:tc>
          <w:tcPr>
            <w:tcW w:w="1417" w:type="dxa"/>
            <w:vMerge w:val="restart"/>
            <w:tcBorders>
              <w:top w:val="single" w:sz="6" w:space="0" w:color="auto"/>
              <w:left w:val="single" w:sz="6" w:space="0" w:color="auto"/>
              <w:right w:val="single" w:sz="6" w:space="0" w:color="auto"/>
            </w:tcBorders>
            <w:shd w:val="clear" w:color="auto" w:fill="FFFFFF" w:themeFill="background1"/>
            <w:textDirection w:val="btLr"/>
            <w:vAlign w:val="center"/>
          </w:tcPr>
          <w:p w14:paraId="2BBC618D" w14:textId="77777777" w:rsidR="00531FEC" w:rsidRPr="002435F0" w:rsidRDefault="00531FEC" w:rsidP="002435F0">
            <w:pPr>
              <w:widowControl/>
              <w:spacing w:after="0" w:line="240" w:lineRule="auto"/>
              <w:ind w:left="113" w:right="113"/>
              <w:jc w:val="center"/>
              <w:textAlignment w:val="baseline"/>
              <w:rPr>
                <w:rFonts w:eastAsia="Times New Roman" w:cs="Arial"/>
                <w:b/>
                <w:bCs/>
                <w:color w:val="000000" w:themeColor="text1"/>
                <w:kern w:val="0"/>
                <w:sz w:val="32"/>
                <w:szCs w:val="32"/>
                <w:lang w:val="en-GB" w:eastAsia="en-GB"/>
              </w:rPr>
            </w:pPr>
            <w:r w:rsidRPr="002435F0">
              <w:rPr>
                <w:rFonts w:eastAsia="Times New Roman" w:cs="Arial"/>
                <w:b/>
                <w:bCs/>
                <w:color w:val="000000" w:themeColor="text1"/>
                <w:kern w:val="0"/>
                <w:sz w:val="32"/>
                <w:szCs w:val="32"/>
                <w:lang w:val="en-GB" w:eastAsia="en-GB"/>
              </w:rPr>
              <w:t>IT policies</w:t>
            </w:r>
          </w:p>
          <w:p w14:paraId="74F7336A" w14:textId="77777777" w:rsidR="00531FEC" w:rsidRPr="002435F0" w:rsidRDefault="00531FEC" w:rsidP="00531FEC">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p w14:paraId="4A7C5781" w14:textId="77777777" w:rsidR="00531FEC" w:rsidRPr="002435F0" w:rsidRDefault="00531FEC" w:rsidP="00531FEC">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p w14:paraId="20E2EE5A" w14:textId="77777777" w:rsidR="00531FEC" w:rsidRPr="002435F0" w:rsidRDefault="00531FEC" w:rsidP="00531FEC">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3CDEC4BE" w14:textId="2EA8D15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r w:rsidRPr="002435F0">
              <w:rPr>
                <w:rFonts w:cs="Arial"/>
                <w:b/>
                <w:bCs/>
                <w:color w:val="2F2F2F"/>
                <w:sz w:val="16"/>
                <w:szCs w:val="16"/>
              </w:rPr>
              <w:t>Ineffective IT policies increases the likelihood of students and staff being drawn into extremist material and narratives online. Inappropriate internet use by students is not identified or followed up</w:t>
            </w:r>
            <w:r w:rsidRPr="000A30A4">
              <w:rPr>
                <w:rFonts w:cs="Arial"/>
                <w:color w:val="2F2F2F"/>
                <w:sz w:val="16"/>
                <w:szCs w:val="16"/>
              </w:rPr>
              <w:t xml:space="preserve">. </w:t>
            </w:r>
          </w:p>
        </w:tc>
        <w:tc>
          <w:tcPr>
            <w:tcW w:w="1843" w:type="dxa"/>
            <w:gridSpan w:val="2"/>
            <w:tcBorders>
              <w:top w:val="single" w:sz="4" w:space="0" w:color="000000"/>
              <w:left w:val="nil"/>
              <w:bottom w:val="single" w:sz="4" w:space="0" w:color="000000"/>
              <w:right w:val="single" w:sz="4" w:space="0" w:color="000000"/>
            </w:tcBorders>
            <w:shd w:val="clear" w:color="auto" w:fill="auto"/>
          </w:tcPr>
          <w:p w14:paraId="492E82E4" w14:textId="1D73B792"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r w:rsidRPr="000A30A4">
              <w:rPr>
                <w:rFonts w:cs="Arial"/>
                <w:color w:val="2F2F2F"/>
                <w:sz w:val="16"/>
                <w:szCs w:val="16"/>
              </w:rPr>
              <w:t xml:space="preserve">Students can access terrorist and extremist material when accessing the internet at the institution. </w:t>
            </w:r>
            <w:r w:rsidRPr="000A30A4">
              <w:rPr>
                <w:rFonts w:cs="Arial"/>
                <w:color w:val="2F2F2F"/>
                <w:sz w:val="16"/>
                <w:szCs w:val="16"/>
              </w:rPr>
              <w:br/>
            </w:r>
            <w:r w:rsidRPr="000A30A4">
              <w:rPr>
                <w:rFonts w:cs="Arial"/>
                <w:color w:val="2F2F2F"/>
                <w:sz w:val="16"/>
                <w:szCs w:val="16"/>
              </w:rPr>
              <w:br/>
            </w:r>
          </w:p>
        </w:tc>
        <w:tc>
          <w:tcPr>
            <w:tcW w:w="2410" w:type="dxa"/>
            <w:gridSpan w:val="2"/>
            <w:tcBorders>
              <w:top w:val="single" w:sz="4" w:space="0" w:color="000000"/>
              <w:left w:val="nil"/>
              <w:bottom w:val="single" w:sz="4" w:space="0" w:color="000000"/>
              <w:right w:val="nil"/>
            </w:tcBorders>
            <w:shd w:val="clear" w:color="auto" w:fill="auto"/>
          </w:tcPr>
          <w:p w14:paraId="6929552F" w14:textId="0925001B" w:rsidR="006D79C2" w:rsidRPr="006D79C2" w:rsidRDefault="006D79C2" w:rsidP="006D79C2">
            <w:pPr>
              <w:widowControl/>
              <w:spacing w:after="0" w:line="240" w:lineRule="auto"/>
              <w:textAlignment w:val="baseline"/>
              <w:rPr>
                <w:rFonts w:cs="Arial"/>
                <w:sz w:val="16"/>
                <w:szCs w:val="16"/>
                <w:lang w:val="en-GB"/>
              </w:rPr>
            </w:pPr>
            <w:r w:rsidRPr="006D79C2">
              <w:rPr>
                <w:rFonts w:cs="Arial"/>
                <w:sz w:val="16"/>
                <w:szCs w:val="16"/>
                <w:lang w:val="en-GB"/>
              </w:rPr>
              <w:t>Internet filters are in place and internet usage is monitored by the DSL who send alerts if anything worrying is searched or typed into the computer.</w:t>
            </w:r>
            <w:r>
              <w:rPr>
                <w:rFonts w:cs="Arial"/>
                <w:sz w:val="16"/>
                <w:szCs w:val="16"/>
                <w:lang w:val="en-GB"/>
              </w:rPr>
              <w:t xml:space="preserve"> The school uses the </w:t>
            </w:r>
            <w:proofErr w:type="spellStart"/>
            <w:r>
              <w:rPr>
                <w:rFonts w:cs="Arial"/>
                <w:sz w:val="16"/>
                <w:szCs w:val="16"/>
                <w:lang w:val="en-GB"/>
              </w:rPr>
              <w:t>Smoothwall</w:t>
            </w:r>
            <w:proofErr w:type="spellEnd"/>
            <w:r>
              <w:rPr>
                <w:rFonts w:cs="Arial"/>
                <w:sz w:val="16"/>
                <w:szCs w:val="16"/>
                <w:lang w:val="en-GB"/>
              </w:rPr>
              <w:t xml:space="preserve"> monitoring system</w:t>
            </w:r>
            <w:r w:rsidR="00172114">
              <w:rPr>
                <w:rFonts w:cs="Arial"/>
                <w:sz w:val="16"/>
                <w:szCs w:val="16"/>
                <w:lang w:val="en-GB"/>
              </w:rPr>
              <w:t>.</w:t>
            </w:r>
            <w:r w:rsidR="00DD678A">
              <w:rPr>
                <w:rFonts w:cs="Arial"/>
                <w:sz w:val="16"/>
                <w:szCs w:val="16"/>
                <w:lang w:val="en-GB"/>
              </w:rPr>
              <w:t xml:space="preserve"> The Trust has a filtering and monitoring policy which guides staff on their responsibilities when using ICT in the classroom. The Director of ICT also works closely with the Head of ICT to ensure up to date lessons on e-safety are delivered.</w:t>
            </w:r>
          </w:p>
          <w:p w14:paraId="186044D0" w14:textId="1EDB967F"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r w:rsidRPr="000A30A4">
              <w:rPr>
                <w:rFonts w:cs="Arial"/>
                <w:sz w:val="16"/>
                <w:szCs w:val="16"/>
              </w:rPr>
              <w:br/>
              <w:t xml:space="preserve"> </w:t>
            </w:r>
            <w:r w:rsidRPr="000A30A4">
              <w:rPr>
                <w:rFonts w:cs="Arial"/>
                <w:sz w:val="16"/>
                <w:szCs w:val="16"/>
              </w:rPr>
              <w:br/>
            </w:r>
            <w:r w:rsidRPr="000A30A4">
              <w:rPr>
                <w:rFonts w:cs="Arial"/>
                <w:sz w:val="16"/>
                <w:szCs w:val="16"/>
              </w:rPr>
              <w:br/>
            </w:r>
            <w:r w:rsidRPr="000A30A4">
              <w:rPr>
                <w:rFonts w:cs="Arial"/>
                <w:sz w:val="16"/>
                <w:szCs w:val="16"/>
              </w:rPr>
              <w:br/>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403CAD30"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2CCEB2B" w14:textId="3DE2D68C" w:rsidR="00531FEC" w:rsidRPr="00810410" w:rsidRDefault="00172114" w:rsidP="000A30A4">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 xml:space="preserve">Further training to take part on </w:t>
            </w:r>
            <w:proofErr w:type="spellStart"/>
            <w:r w:rsidRPr="00810410">
              <w:rPr>
                <w:rFonts w:eastAsia="Times New Roman" w:cs="Arial"/>
                <w:color w:val="000000" w:themeColor="text1"/>
                <w:kern w:val="0"/>
                <w:sz w:val="16"/>
                <w:szCs w:val="16"/>
                <w:lang w:val="en-GB" w:eastAsia="en-GB"/>
              </w:rPr>
              <w:t>Smoothwall</w:t>
            </w:r>
            <w:proofErr w:type="spellEnd"/>
            <w:r w:rsidRPr="00810410">
              <w:rPr>
                <w:rFonts w:eastAsia="Times New Roman" w:cs="Arial"/>
                <w:color w:val="000000" w:themeColor="text1"/>
                <w:kern w:val="0"/>
                <w:sz w:val="16"/>
                <w:szCs w:val="16"/>
                <w:lang w:val="en-GB" w:eastAsia="en-GB"/>
              </w:rPr>
              <w:t>. The setting will look at filtering levels and we can use the dashboard data to identify trends so we can be pre-emptive in our interventions</w:t>
            </w:r>
            <w:r w:rsidR="00DD678A" w:rsidRPr="00810410">
              <w:rPr>
                <w:rFonts w:eastAsia="Times New Roman" w:cs="Arial"/>
                <w:color w:val="000000" w:themeColor="text1"/>
                <w:kern w:val="0"/>
                <w:sz w:val="16"/>
                <w:szCs w:val="16"/>
                <w:lang w:val="en-GB" w:eastAsia="en-GB"/>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3A66BD91" w14:textId="2330B512" w:rsidR="00531FEC" w:rsidRPr="000A30A4" w:rsidRDefault="00627943" w:rsidP="000A30A4">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128341B7" w14:textId="56658DF3" w:rsidR="00531FEC" w:rsidRPr="000A30A4" w:rsidRDefault="00172114" w:rsidP="000A30A4">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April 25</w:t>
            </w:r>
          </w:p>
        </w:tc>
        <w:tc>
          <w:tcPr>
            <w:tcW w:w="2552" w:type="dxa"/>
            <w:tcBorders>
              <w:top w:val="single" w:sz="6" w:space="0" w:color="auto"/>
              <w:left w:val="single" w:sz="6" w:space="0" w:color="auto"/>
              <w:right w:val="single" w:sz="6" w:space="0" w:color="auto"/>
            </w:tcBorders>
            <w:shd w:val="clear" w:color="auto" w:fill="FFFFFF" w:themeFill="background1"/>
          </w:tcPr>
          <w:p w14:paraId="19CA259A" w14:textId="56526034"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Web filtering and online safety</w:t>
            </w:r>
          </w:p>
          <w:p w14:paraId="7B1147F7"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6102CE12"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xml:space="preserve">The Department for Education have issued comprehensive guidance on how schools and colleges should be using filtering and monitoring standards, including specific measures to comply with the Prevent duty.  </w:t>
            </w:r>
          </w:p>
          <w:p w14:paraId="43A86A05"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2EF827B8" w14:textId="09C57214" w:rsidR="00531FEC" w:rsidRPr="002435F0" w:rsidRDefault="00627943" w:rsidP="00531FEC">
            <w:pPr>
              <w:widowControl/>
              <w:spacing w:after="0" w:line="240" w:lineRule="auto"/>
              <w:textAlignment w:val="baseline"/>
              <w:rPr>
                <w:rFonts w:eastAsia="Times New Roman" w:cs="Arial"/>
                <w:color w:val="000000" w:themeColor="text1"/>
                <w:kern w:val="0"/>
                <w:sz w:val="16"/>
                <w:szCs w:val="16"/>
                <w:lang w:val="en-GB" w:eastAsia="en-GB"/>
              </w:rPr>
            </w:pPr>
            <w:hyperlink r:id="rId23" w:history="1">
              <w:r w:rsidR="002435F0" w:rsidRPr="002435F0">
                <w:rPr>
                  <w:rStyle w:val="Hyperlink"/>
                  <w:rFonts w:eastAsia="Times New Roman" w:cs="Arial"/>
                  <w:kern w:val="0"/>
                  <w:sz w:val="16"/>
                  <w:szCs w:val="16"/>
                  <w:lang w:val="en-GB" w:eastAsia="en-GB"/>
                </w:rPr>
                <w:t>https://www.gov.uk/guidance/meeting-digital-and-technology-standards-in-schools-and-colleges/filtering-and-monitoring-standards-for-schools-and-colleges</w:t>
              </w:r>
            </w:hyperlink>
            <w:r w:rsidR="002435F0" w:rsidRPr="002435F0">
              <w:rPr>
                <w:rFonts w:eastAsia="Times New Roman" w:cs="Arial"/>
                <w:color w:val="000000" w:themeColor="text1"/>
                <w:kern w:val="0"/>
                <w:sz w:val="16"/>
                <w:szCs w:val="16"/>
                <w:lang w:val="en-GB" w:eastAsia="en-GB"/>
              </w:rPr>
              <w:t xml:space="preserve"> </w:t>
            </w:r>
          </w:p>
          <w:p w14:paraId="011898E3"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27ADE42E" w14:textId="69E998E8"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xml:space="preserve">Further guidance is available at </w:t>
            </w:r>
            <w:hyperlink r:id="rId24" w:history="1">
              <w:r w:rsidR="002435F0" w:rsidRPr="002435F0">
                <w:rPr>
                  <w:rStyle w:val="Hyperlink"/>
                  <w:rFonts w:eastAsia="Times New Roman" w:cs="Arial"/>
                  <w:kern w:val="0"/>
                  <w:sz w:val="16"/>
                  <w:szCs w:val="16"/>
                  <w:lang w:val="en-GB" w:eastAsia="en-GB"/>
                </w:rPr>
                <w:t>https://saferinternet.org.uk/guide-and-resource/teachers-and-school-staff/appropriate-filtering-and-monitoring/appropriate-monitoring</w:t>
              </w:r>
            </w:hyperlink>
            <w:r w:rsidR="002435F0" w:rsidRPr="002435F0">
              <w:rPr>
                <w:rFonts w:eastAsia="Times New Roman" w:cs="Arial"/>
                <w:color w:val="000000" w:themeColor="text1"/>
                <w:kern w:val="0"/>
                <w:sz w:val="16"/>
                <w:szCs w:val="16"/>
                <w:lang w:val="en-GB" w:eastAsia="en-GB"/>
              </w:rPr>
              <w:t xml:space="preserve"> </w:t>
            </w:r>
          </w:p>
          <w:p w14:paraId="55177687"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002AF8C5" w14:textId="2CC0F969"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You can test whether your internet service provider</w:t>
            </w:r>
            <w:r w:rsidRPr="00531FEC">
              <w:rPr>
                <w:rFonts w:eastAsia="Times New Roman" w:cs="Arial"/>
                <w:b/>
                <w:bCs/>
                <w:color w:val="000000" w:themeColor="text1"/>
                <w:kern w:val="0"/>
                <w:sz w:val="16"/>
                <w:szCs w:val="16"/>
                <w:lang w:val="en-GB" w:eastAsia="en-GB"/>
              </w:rPr>
              <w:t xml:space="preserve"> </w:t>
            </w:r>
            <w:r w:rsidRPr="002435F0">
              <w:rPr>
                <w:rFonts w:eastAsia="Times New Roman" w:cs="Arial"/>
                <w:color w:val="000000" w:themeColor="text1"/>
                <w:kern w:val="0"/>
                <w:sz w:val="16"/>
                <w:szCs w:val="16"/>
                <w:lang w:val="en-GB" w:eastAsia="en-GB"/>
              </w:rPr>
              <w:t xml:space="preserve">removes terrorist content at </w:t>
            </w:r>
            <w:hyperlink r:id="rId25" w:history="1">
              <w:r w:rsidR="002435F0" w:rsidRPr="002435F0">
                <w:rPr>
                  <w:rStyle w:val="Hyperlink"/>
                  <w:rFonts w:eastAsia="Times New Roman" w:cs="Arial"/>
                  <w:kern w:val="0"/>
                  <w:sz w:val="16"/>
                  <w:szCs w:val="16"/>
                  <w:lang w:val="en-GB" w:eastAsia="en-GB"/>
                </w:rPr>
                <w:t>http://testfiltering.com/</w:t>
              </w:r>
            </w:hyperlink>
            <w:r w:rsidR="002435F0" w:rsidRPr="002435F0">
              <w:rPr>
                <w:rFonts w:eastAsia="Times New Roman" w:cs="Arial"/>
                <w:color w:val="000000" w:themeColor="text1"/>
                <w:kern w:val="0"/>
                <w:sz w:val="16"/>
                <w:szCs w:val="16"/>
                <w:lang w:val="en-GB" w:eastAsia="en-GB"/>
              </w:rPr>
              <w:t xml:space="preserve"> </w:t>
            </w:r>
          </w:p>
          <w:p w14:paraId="0B963F96"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1E1222CE"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xml:space="preserve">The Joint Information Systems Committee (JISC) can provide specialist advice and support to the further and higher education sectors to help providers ensure students are safe online and appropriate safeguards are in place. </w:t>
            </w:r>
          </w:p>
          <w:p w14:paraId="38CDFB5D"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5130F4C4" w14:textId="04EBCB4C"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xml:space="preserve">Teach about online </w:t>
            </w:r>
            <w:r w:rsidR="002435F0" w:rsidRPr="002435F0">
              <w:rPr>
                <w:rFonts w:eastAsia="Times New Roman" w:cs="Arial"/>
                <w:color w:val="000000" w:themeColor="text1"/>
                <w:kern w:val="0"/>
                <w:sz w:val="16"/>
                <w:szCs w:val="16"/>
                <w:lang w:val="en-GB" w:eastAsia="en-GB"/>
              </w:rPr>
              <w:t>extremism.</w:t>
            </w:r>
          </w:p>
          <w:p w14:paraId="5E2ADA6B"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2D0A2532" w14:textId="252DB639"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xml:space="preserve">The 'Going Too Far?' resource from Educate Against Hate and the London Grid for Learning to help teach students about staying safe </w:t>
            </w:r>
            <w:r w:rsidR="002435F0" w:rsidRPr="002435F0">
              <w:rPr>
                <w:rFonts w:eastAsia="Times New Roman" w:cs="Arial"/>
                <w:color w:val="000000" w:themeColor="text1"/>
                <w:kern w:val="0"/>
                <w:sz w:val="16"/>
                <w:szCs w:val="16"/>
                <w:lang w:val="en-GB" w:eastAsia="en-GB"/>
              </w:rPr>
              <w:t>online.</w:t>
            </w:r>
          </w:p>
          <w:p w14:paraId="7941BF56" w14:textId="77777777" w:rsidR="00531FEC" w:rsidRPr="002435F0" w:rsidRDefault="00531FEC" w:rsidP="00531FEC">
            <w:pPr>
              <w:widowControl/>
              <w:spacing w:after="0" w:line="240" w:lineRule="auto"/>
              <w:textAlignment w:val="baseline"/>
              <w:rPr>
                <w:rFonts w:eastAsia="Times New Roman" w:cs="Arial"/>
                <w:color w:val="000000" w:themeColor="text1"/>
                <w:kern w:val="0"/>
                <w:sz w:val="16"/>
                <w:szCs w:val="16"/>
                <w:lang w:val="en-GB" w:eastAsia="en-GB"/>
              </w:rPr>
            </w:pPr>
          </w:p>
          <w:p w14:paraId="6A562DB7" w14:textId="31EBB150" w:rsidR="00531FEC" w:rsidRPr="002435F0" w:rsidRDefault="00627943" w:rsidP="00531FEC">
            <w:pPr>
              <w:widowControl/>
              <w:spacing w:after="0" w:line="240" w:lineRule="auto"/>
              <w:textAlignment w:val="baseline"/>
              <w:rPr>
                <w:rFonts w:eastAsia="Times New Roman" w:cs="Arial"/>
                <w:color w:val="000000" w:themeColor="text1"/>
                <w:kern w:val="0"/>
                <w:sz w:val="16"/>
                <w:szCs w:val="16"/>
                <w:lang w:val="en-GB" w:eastAsia="en-GB"/>
              </w:rPr>
            </w:pPr>
            <w:hyperlink r:id="rId26" w:history="1">
              <w:r w:rsidR="002435F0" w:rsidRPr="002435F0">
                <w:rPr>
                  <w:rStyle w:val="Hyperlink"/>
                  <w:rFonts w:eastAsia="Times New Roman" w:cs="Arial"/>
                  <w:kern w:val="0"/>
                  <w:sz w:val="16"/>
                  <w:szCs w:val="16"/>
                  <w:lang w:val="en-GB" w:eastAsia="en-GB"/>
                </w:rPr>
                <w:t>https://www.educateagainsthate.com/resources/going-too-far/</w:t>
              </w:r>
            </w:hyperlink>
            <w:r w:rsidR="002435F0" w:rsidRPr="002435F0">
              <w:rPr>
                <w:rFonts w:eastAsia="Times New Roman" w:cs="Arial"/>
                <w:color w:val="000000" w:themeColor="text1"/>
                <w:kern w:val="0"/>
                <w:sz w:val="16"/>
                <w:szCs w:val="16"/>
                <w:lang w:val="en-GB" w:eastAsia="en-GB"/>
              </w:rPr>
              <w:t xml:space="preserve"> </w:t>
            </w:r>
          </w:p>
          <w:p w14:paraId="0724BFD8" w14:textId="77777777" w:rsidR="00531FEC" w:rsidRPr="00531FEC" w:rsidRDefault="00531FEC" w:rsidP="00531FEC">
            <w:pPr>
              <w:widowControl/>
              <w:spacing w:after="0" w:line="240" w:lineRule="auto"/>
              <w:textAlignment w:val="baseline"/>
              <w:rPr>
                <w:rFonts w:eastAsia="Times New Roman" w:cs="Arial"/>
                <w:b/>
                <w:bCs/>
                <w:color w:val="000000" w:themeColor="text1"/>
                <w:kern w:val="0"/>
                <w:sz w:val="16"/>
                <w:szCs w:val="16"/>
                <w:lang w:val="en-GB" w:eastAsia="en-GB"/>
              </w:rPr>
            </w:pPr>
          </w:p>
          <w:p w14:paraId="27E06656" w14:textId="77777777" w:rsidR="00531FEC" w:rsidRPr="00531FEC" w:rsidRDefault="00531FEC" w:rsidP="00531FEC">
            <w:pPr>
              <w:widowControl/>
              <w:spacing w:after="0" w:line="240" w:lineRule="auto"/>
              <w:textAlignment w:val="baseline"/>
              <w:rPr>
                <w:rFonts w:eastAsia="Times New Roman" w:cs="Arial"/>
                <w:b/>
                <w:bCs/>
                <w:color w:val="000000" w:themeColor="text1"/>
                <w:kern w:val="0"/>
                <w:sz w:val="16"/>
                <w:szCs w:val="16"/>
                <w:lang w:val="en-GB" w:eastAsia="en-GB"/>
              </w:rPr>
            </w:pPr>
          </w:p>
          <w:p w14:paraId="507CBB62"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DD678A" w:rsidRPr="00CD54CC" w14:paraId="7D588E77" w14:textId="77777777" w:rsidTr="0062329B">
        <w:trPr>
          <w:gridAfter w:val="12"/>
          <w:wAfter w:w="13042" w:type="dxa"/>
          <w:trHeight w:val="368"/>
        </w:trPr>
        <w:tc>
          <w:tcPr>
            <w:tcW w:w="1417" w:type="dxa"/>
            <w:vMerge/>
            <w:tcBorders>
              <w:left w:val="single" w:sz="6" w:space="0" w:color="auto"/>
              <w:right w:val="single" w:sz="6" w:space="0" w:color="auto"/>
            </w:tcBorders>
            <w:shd w:val="clear" w:color="auto" w:fill="FFFFFF" w:themeFill="background1"/>
            <w:vAlign w:val="center"/>
          </w:tcPr>
          <w:p w14:paraId="574A1A88" w14:textId="77777777" w:rsidR="00DD678A" w:rsidRPr="002435F0" w:rsidRDefault="00DD678A" w:rsidP="00531FEC">
            <w:pPr>
              <w:widowControl/>
              <w:spacing w:after="0" w:line="240" w:lineRule="auto"/>
              <w:textAlignment w:val="baseline"/>
              <w:rPr>
                <w:rFonts w:eastAsia="Times New Roman" w:cs="Arial"/>
                <w:b/>
                <w:bCs/>
                <w:color w:val="000000" w:themeColor="text1"/>
                <w:kern w:val="0"/>
                <w:sz w:val="32"/>
                <w:szCs w:val="32"/>
                <w:lang w:val="en-GB" w:eastAsia="en-GB"/>
              </w:rPr>
            </w:pPr>
          </w:p>
        </w:tc>
      </w:tr>
      <w:tr w:rsidR="00DD678A" w:rsidRPr="00CD54CC" w14:paraId="2D0244AB" w14:textId="77777777" w:rsidTr="0062329B">
        <w:trPr>
          <w:gridAfter w:val="9"/>
          <w:wAfter w:w="10490" w:type="dxa"/>
          <w:trHeight w:val="368"/>
        </w:trPr>
        <w:tc>
          <w:tcPr>
            <w:tcW w:w="1417" w:type="dxa"/>
            <w:vMerge/>
            <w:tcBorders>
              <w:left w:val="single" w:sz="6" w:space="0" w:color="auto"/>
              <w:right w:val="single" w:sz="6" w:space="0" w:color="auto"/>
            </w:tcBorders>
            <w:shd w:val="clear" w:color="auto" w:fill="FFFFFF" w:themeFill="background1"/>
            <w:vAlign w:val="center"/>
          </w:tcPr>
          <w:p w14:paraId="495E788C" w14:textId="77777777" w:rsidR="00DD678A" w:rsidRPr="002435F0" w:rsidRDefault="00DD678A"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2552" w:type="dxa"/>
            <w:gridSpan w:val="3"/>
            <w:vMerge w:val="restart"/>
            <w:tcBorders>
              <w:left w:val="single" w:sz="6" w:space="0" w:color="auto"/>
              <w:right w:val="single" w:sz="6" w:space="0" w:color="auto"/>
            </w:tcBorders>
            <w:shd w:val="clear" w:color="auto" w:fill="FFFFFF" w:themeFill="background1"/>
          </w:tcPr>
          <w:p w14:paraId="45496DB3" w14:textId="77777777" w:rsidR="00DD678A" w:rsidRPr="000A30A4" w:rsidRDefault="00DD678A"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DD678A" w:rsidRPr="00CD54CC" w14:paraId="357E1CCB" w14:textId="77777777" w:rsidTr="0062329B">
        <w:trPr>
          <w:gridAfter w:val="9"/>
          <w:wAfter w:w="10490" w:type="dxa"/>
          <w:trHeight w:val="368"/>
        </w:trPr>
        <w:tc>
          <w:tcPr>
            <w:tcW w:w="1417" w:type="dxa"/>
            <w:vMerge/>
            <w:tcBorders>
              <w:left w:val="single" w:sz="6" w:space="0" w:color="auto"/>
              <w:bottom w:val="single" w:sz="6" w:space="0" w:color="auto"/>
              <w:right w:val="single" w:sz="6" w:space="0" w:color="auto"/>
            </w:tcBorders>
            <w:shd w:val="clear" w:color="auto" w:fill="FFFFFF" w:themeFill="background1"/>
            <w:vAlign w:val="center"/>
          </w:tcPr>
          <w:p w14:paraId="4B112964" w14:textId="77777777" w:rsidR="00DD678A" w:rsidRPr="002435F0" w:rsidRDefault="00DD678A" w:rsidP="00531FEC">
            <w:pPr>
              <w:widowControl/>
              <w:spacing w:after="0" w:line="240" w:lineRule="auto"/>
              <w:textAlignment w:val="baseline"/>
              <w:rPr>
                <w:rFonts w:eastAsia="Times New Roman" w:cs="Arial"/>
                <w:b/>
                <w:bCs/>
                <w:color w:val="000000" w:themeColor="text1"/>
                <w:kern w:val="0"/>
                <w:sz w:val="32"/>
                <w:szCs w:val="32"/>
                <w:lang w:val="en-GB" w:eastAsia="en-GB"/>
              </w:rPr>
            </w:pPr>
          </w:p>
        </w:tc>
        <w:tc>
          <w:tcPr>
            <w:tcW w:w="2552" w:type="dxa"/>
            <w:gridSpan w:val="3"/>
            <w:vMerge/>
            <w:tcBorders>
              <w:left w:val="single" w:sz="6" w:space="0" w:color="auto"/>
              <w:bottom w:val="single" w:sz="6" w:space="0" w:color="auto"/>
              <w:right w:val="single" w:sz="6" w:space="0" w:color="auto"/>
            </w:tcBorders>
            <w:shd w:val="clear" w:color="auto" w:fill="FFFFFF" w:themeFill="background1"/>
          </w:tcPr>
          <w:p w14:paraId="19037A78" w14:textId="77777777" w:rsidR="00DD678A" w:rsidRPr="000A30A4" w:rsidRDefault="00DD678A" w:rsidP="000A30A4">
            <w:pPr>
              <w:widowControl/>
              <w:spacing w:after="0" w:line="240" w:lineRule="auto"/>
              <w:textAlignment w:val="baseline"/>
              <w:rPr>
                <w:rFonts w:eastAsia="Times New Roman" w:cs="Arial"/>
                <w:b/>
                <w:bCs/>
                <w:color w:val="000000" w:themeColor="text1"/>
                <w:kern w:val="0"/>
                <w:sz w:val="16"/>
                <w:szCs w:val="16"/>
                <w:lang w:val="en-GB" w:eastAsia="en-GB"/>
              </w:rPr>
            </w:pPr>
          </w:p>
        </w:tc>
      </w:tr>
      <w:tr w:rsidR="00531FEC" w:rsidRPr="00CD54CC" w14:paraId="7B398F11" w14:textId="77777777" w:rsidTr="0062329B">
        <w:trPr>
          <w:trHeight w:val="355"/>
        </w:trPr>
        <w:tc>
          <w:tcPr>
            <w:tcW w:w="1417" w:type="dxa"/>
            <w:tcBorders>
              <w:top w:val="single" w:sz="6" w:space="0" w:color="auto"/>
              <w:left w:val="single" w:sz="6" w:space="0" w:color="auto"/>
              <w:right w:val="single" w:sz="6" w:space="0" w:color="auto"/>
            </w:tcBorders>
            <w:shd w:val="clear" w:color="auto" w:fill="000000" w:themeFill="text1"/>
            <w:textDirection w:val="btLr"/>
            <w:vAlign w:val="center"/>
          </w:tcPr>
          <w:p w14:paraId="7946391A" w14:textId="77777777" w:rsidR="00531FEC" w:rsidRPr="002435F0" w:rsidRDefault="00531FEC" w:rsidP="00531FEC">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16099C26" w14:textId="77777777" w:rsidR="00531FEC" w:rsidRPr="000A30A4" w:rsidRDefault="00531FEC" w:rsidP="000A30A4">
            <w:pPr>
              <w:widowControl/>
              <w:spacing w:after="0" w:line="240" w:lineRule="auto"/>
              <w:textAlignment w:val="baseline"/>
              <w:rPr>
                <w:rFonts w:cs="Arial"/>
                <w:color w:val="2F2F2F"/>
                <w:sz w:val="16"/>
                <w:szCs w:val="16"/>
              </w:rPr>
            </w:pPr>
          </w:p>
        </w:tc>
        <w:tc>
          <w:tcPr>
            <w:tcW w:w="1843" w:type="dxa"/>
            <w:gridSpan w:val="2"/>
            <w:tcBorders>
              <w:top w:val="single" w:sz="4" w:space="0" w:color="000000"/>
              <w:left w:val="nil"/>
              <w:bottom w:val="single" w:sz="4" w:space="0" w:color="000000"/>
              <w:right w:val="single" w:sz="4" w:space="0" w:color="000000"/>
            </w:tcBorders>
            <w:shd w:val="clear" w:color="auto" w:fill="000000" w:themeFill="text1"/>
          </w:tcPr>
          <w:p w14:paraId="09B82178" w14:textId="77777777" w:rsidR="00531FEC" w:rsidRPr="000A30A4" w:rsidRDefault="00531FEC" w:rsidP="000A30A4">
            <w:pPr>
              <w:widowControl/>
              <w:spacing w:after="0" w:line="240" w:lineRule="auto"/>
              <w:textAlignment w:val="baseline"/>
              <w:rPr>
                <w:rFonts w:cs="Arial"/>
                <w:color w:val="2F2F2F"/>
                <w:sz w:val="16"/>
                <w:szCs w:val="16"/>
              </w:rPr>
            </w:pPr>
          </w:p>
        </w:tc>
        <w:tc>
          <w:tcPr>
            <w:tcW w:w="2410" w:type="dxa"/>
            <w:gridSpan w:val="2"/>
            <w:tcBorders>
              <w:top w:val="single" w:sz="4" w:space="0" w:color="000000"/>
              <w:left w:val="nil"/>
              <w:bottom w:val="single" w:sz="4" w:space="0" w:color="000000"/>
              <w:right w:val="single" w:sz="4" w:space="0" w:color="000000"/>
            </w:tcBorders>
            <w:shd w:val="clear" w:color="auto" w:fill="000000" w:themeFill="text1"/>
          </w:tcPr>
          <w:p w14:paraId="77E8ACE4" w14:textId="77777777" w:rsidR="00531FEC" w:rsidRPr="00DF2547" w:rsidRDefault="00531FEC" w:rsidP="000A30A4">
            <w:pPr>
              <w:widowControl/>
              <w:spacing w:after="0" w:line="240" w:lineRule="auto"/>
              <w:textAlignment w:val="baseline"/>
              <w:rPr>
                <w:rFonts w:cs="Arial"/>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000000" w:themeFill="text1"/>
          </w:tcPr>
          <w:p w14:paraId="343D9ECA"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3B017DE1"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000000" w:themeFill="text1"/>
          </w:tcPr>
          <w:p w14:paraId="4346FA0E"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000000" w:themeFill="text1"/>
          </w:tcPr>
          <w:p w14:paraId="14F3B258" w14:textId="77777777" w:rsidR="00531FEC" w:rsidRPr="000A30A4" w:rsidRDefault="00531FEC" w:rsidP="000A30A4">
            <w:pPr>
              <w:widowControl/>
              <w:spacing w:after="0" w:line="240" w:lineRule="auto"/>
              <w:textAlignment w:val="baseline"/>
              <w:rPr>
                <w:rFonts w:eastAsia="Times New Roman" w:cs="Arial"/>
                <w:b/>
                <w:bCs/>
                <w:color w:val="000000" w:themeColor="text1"/>
                <w:kern w:val="0"/>
                <w:sz w:val="16"/>
                <w:szCs w:val="16"/>
                <w:lang w:val="en-GB" w:eastAsia="en-GB"/>
              </w:rPr>
            </w:pPr>
          </w:p>
        </w:tc>
        <w:tc>
          <w:tcPr>
            <w:tcW w:w="2552" w:type="dxa"/>
            <w:tcBorders>
              <w:top w:val="single" w:sz="6" w:space="0" w:color="auto"/>
              <w:left w:val="single" w:sz="6" w:space="0" w:color="auto"/>
              <w:right w:val="single" w:sz="6" w:space="0" w:color="auto"/>
            </w:tcBorders>
            <w:shd w:val="clear" w:color="auto" w:fill="000000" w:themeFill="text1"/>
          </w:tcPr>
          <w:p w14:paraId="640DA9D7" w14:textId="77777777" w:rsidR="00531FEC" w:rsidRPr="00531FEC" w:rsidRDefault="00531FEC" w:rsidP="00531FEC">
            <w:pPr>
              <w:widowControl/>
              <w:spacing w:after="0" w:line="240" w:lineRule="auto"/>
              <w:textAlignment w:val="baseline"/>
              <w:rPr>
                <w:rFonts w:eastAsia="Times New Roman" w:cs="Arial"/>
                <w:b/>
                <w:bCs/>
                <w:color w:val="000000" w:themeColor="text1"/>
                <w:kern w:val="0"/>
                <w:sz w:val="16"/>
                <w:szCs w:val="16"/>
                <w:lang w:val="en-GB" w:eastAsia="en-GB"/>
              </w:rPr>
            </w:pPr>
          </w:p>
        </w:tc>
      </w:tr>
      <w:tr w:rsidR="00DF2547" w:rsidRPr="00CD54CC" w14:paraId="113C757F" w14:textId="77777777" w:rsidTr="0062329B">
        <w:trPr>
          <w:trHeight w:val="355"/>
        </w:trPr>
        <w:tc>
          <w:tcPr>
            <w:tcW w:w="1417" w:type="dxa"/>
            <w:vMerge w:val="restart"/>
            <w:tcBorders>
              <w:top w:val="single" w:sz="6" w:space="0" w:color="auto"/>
              <w:left w:val="single" w:sz="6" w:space="0" w:color="auto"/>
              <w:right w:val="single" w:sz="6" w:space="0" w:color="auto"/>
            </w:tcBorders>
            <w:shd w:val="clear" w:color="auto" w:fill="FFFFFF" w:themeFill="background1"/>
            <w:textDirection w:val="btLr"/>
          </w:tcPr>
          <w:p w14:paraId="10831C7C" w14:textId="243AC066" w:rsidR="00DF2547" w:rsidRPr="002435F0" w:rsidRDefault="00DF2547" w:rsidP="00DF2547">
            <w:pPr>
              <w:widowControl/>
              <w:spacing w:after="0" w:line="240" w:lineRule="auto"/>
              <w:ind w:left="113" w:right="113"/>
              <w:textAlignment w:val="baseline"/>
              <w:rPr>
                <w:rFonts w:eastAsia="Times New Roman" w:cs="Arial"/>
                <w:b/>
                <w:bCs/>
                <w:color w:val="000000" w:themeColor="text1"/>
                <w:kern w:val="0"/>
                <w:sz w:val="32"/>
                <w:szCs w:val="32"/>
                <w:lang w:val="en-GB" w:eastAsia="en-GB"/>
              </w:rPr>
            </w:pPr>
            <w:r w:rsidRPr="002435F0">
              <w:rPr>
                <w:rFonts w:eastAsia="Times New Roman" w:cs="Arial"/>
                <w:b/>
                <w:bCs/>
                <w:color w:val="000000" w:themeColor="text1"/>
                <w:kern w:val="0"/>
                <w:sz w:val="32"/>
                <w:szCs w:val="32"/>
                <w:lang w:val="en-GB" w:eastAsia="en-GB"/>
              </w:rPr>
              <w:t>Visitors</w:t>
            </w:r>
          </w:p>
          <w:p w14:paraId="10E884EF" w14:textId="77777777" w:rsidR="00DF2547" w:rsidRPr="002435F0" w:rsidRDefault="00DF2547" w:rsidP="00DF2547">
            <w:pPr>
              <w:widowControl/>
              <w:spacing w:after="0" w:line="240" w:lineRule="auto"/>
              <w:ind w:left="113" w:right="113"/>
              <w:jc w:val="center"/>
              <w:textAlignment w:val="baseline"/>
              <w:rPr>
                <w:rFonts w:eastAsia="Times New Roman" w:cs="Arial"/>
                <w:b/>
                <w:bCs/>
                <w:color w:val="000000" w:themeColor="text1"/>
                <w:kern w:val="0"/>
                <w:sz w:val="32"/>
                <w:szCs w:val="32"/>
                <w:lang w:val="en-GB" w:eastAsia="en-GB"/>
              </w:rPr>
            </w:pPr>
          </w:p>
          <w:p w14:paraId="43408E07" w14:textId="77777777" w:rsidR="00DF2547" w:rsidRPr="002435F0" w:rsidRDefault="00DF2547" w:rsidP="00DF2547">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p w14:paraId="4223715C" w14:textId="77777777" w:rsidR="00DF2547" w:rsidRPr="002435F0" w:rsidRDefault="00DF2547" w:rsidP="00DF2547">
            <w:pPr>
              <w:widowControl/>
              <w:spacing w:after="0" w:line="240" w:lineRule="auto"/>
              <w:ind w:left="113" w:right="113"/>
              <w:textAlignment w:val="baseline"/>
              <w:rPr>
                <w:rFonts w:eastAsia="Times New Roman" w:cs="Arial"/>
                <w:b/>
                <w:bCs/>
                <w:color w:val="000000" w:themeColor="text1"/>
                <w:kern w:val="0"/>
                <w:sz w:val="32"/>
                <w:szCs w:val="32"/>
                <w:lang w:val="en-GB" w:eastAsia="en-GB"/>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4C0B98D" w14:textId="113861C3" w:rsidR="00DF2547" w:rsidRPr="002435F0"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r w:rsidRPr="002435F0">
              <w:rPr>
                <w:rFonts w:cs="Arial"/>
                <w:b/>
                <w:bCs/>
                <w:color w:val="2F2F2F"/>
                <w:sz w:val="16"/>
                <w:szCs w:val="16"/>
              </w:rPr>
              <w:t xml:space="preserve">External speakers or visitors being given a platform to </w:t>
            </w:r>
            <w:proofErr w:type="spellStart"/>
            <w:r w:rsidRPr="002435F0">
              <w:rPr>
                <w:rFonts w:cs="Arial"/>
                <w:b/>
                <w:bCs/>
                <w:color w:val="2F2F2F"/>
                <w:sz w:val="16"/>
                <w:szCs w:val="16"/>
              </w:rPr>
              <w:t>radicalise</w:t>
            </w:r>
            <w:proofErr w:type="spellEnd"/>
            <w:r w:rsidRPr="002435F0">
              <w:rPr>
                <w:rFonts w:cs="Arial"/>
                <w:b/>
                <w:bCs/>
                <w:color w:val="2F2F2F"/>
                <w:sz w:val="16"/>
                <w:szCs w:val="16"/>
              </w:rPr>
              <w:t xml:space="preserve"> children and young people or spread hateful or divisive narratives.</w:t>
            </w:r>
          </w:p>
        </w:tc>
        <w:tc>
          <w:tcPr>
            <w:tcW w:w="1843" w:type="dxa"/>
            <w:gridSpan w:val="2"/>
            <w:tcBorders>
              <w:top w:val="single" w:sz="4" w:space="0" w:color="000000"/>
              <w:left w:val="nil"/>
              <w:bottom w:val="single" w:sz="4" w:space="0" w:color="000000"/>
              <w:right w:val="single" w:sz="4" w:space="0" w:color="000000"/>
            </w:tcBorders>
            <w:shd w:val="clear" w:color="auto" w:fill="auto"/>
          </w:tcPr>
          <w:p w14:paraId="509B3BF9" w14:textId="3B0B2AAA" w:rsidR="00DF2547" w:rsidRPr="000A30A4"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r w:rsidRPr="000A30A4">
              <w:rPr>
                <w:rFonts w:cs="Arial"/>
                <w:color w:val="2F2F2F"/>
                <w:sz w:val="16"/>
                <w:szCs w:val="16"/>
              </w:rPr>
              <w:t xml:space="preserve">Leaders do not provide a safe space for children to learn. </w:t>
            </w:r>
            <w:r w:rsidRPr="000A30A4">
              <w:rPr>
                <w:rFonts w:cs="Arial"/>
                <w:color w:val="2F2F2F"/>
                <w:sz w:val="16"/>
                <w:szCs w:val="16"/>
              </w:rPr>
              <w:br/>
            </w:r>
            <w:r w:rsidRPr="000A30A4">
              <w:rPr>
                <w:rFonts w:cs="Arial"/>
                <w:color w:val="2F2F2F"/>
                <w:sz w:val="16"/>
                <w:szCs w:val="16"/>
              </w:rPr>
              <w:br/>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14:paraId="6E58B2EB" w14:textId="3D282DA1" w:rsidR="00DF2547" w:rsidRPr="00DF2547"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commentRangeStart w:id="1"/>
            <w:r w:rsidRPr="00DF2547">
              <w:rPr>
                <w:rFonts w:eastAsia="Times New Roman" w:cs="Arial"/>
                <w:color w:val="auto"/>
                <w:kern w:val="0"/>
                <w:sz w:val="16"/>
                <w:szCs w:val="16"/>
                <w:lang w:val="en-GB" w:eastAsia="en-GB"/>
              </w:rPr>
              <w:t>The school is an inclusive community. Outside speakers are vetted accordingly to ensure they are suitable</w:t>
            </w:r>
            <w:commentRangeEnd w:id="1"/>
            <w:r w:rsidRPr="00DF2547">
              <w:rPr>
                <w:rStyle w:val="CommentReference"/>
                <w:rFonts w:cs="Arial"/>
              </w:rPr>
              <w:commentReference w:id="1"/>
            </w:r>
            <w:r w:rsidRPr="00DF2547">
              <w:rPr>
                <w:rFonts w:eastAsia="Times New Roman" w:cs="Arial"/>
                <w:color w:val="auto"/>
                <w:kern w:val="0"/>
                <w:sz w:val="16"/>
                <w:szCs w:val="16"/>
                <w:lang w:val="en-GB" w:eastAsia="en-GB"/>
              </w:rPr>
              <w:t xml:space="preserve">. Political speakers are not usually invited in by school and if so </w:t>
            </w:r>
            <w:proofErr w:type="gramStart"/>
            <w:r w:rsidRPr="00DF2547">
              <w:rPr>
                <w:rFonts w:eastAsia="Times New Roman" w:cs="Arial"/>
                <w:color w:val="auto"/>
                <w:kern w:val="0"/>
                <w:sz w:val="16"/>
                <w:szCs w:val="16"/>
                <w:lang w:val="en-GB" w:eastAsia="en-GB"/>
              </w:rPr>
              <w:t>we  apply</w:t>
            </w:r>
            <w:proofErr w:type="gramEnd"/>
            <w:r w:rsidRPr="00DF2547">
              <w:rPr>
                <w:rFonts w:eastAsia="Times New Roman" w:cs="Arial"/>
                <w:color w:val="auto"/>
                <w:kern w:val="0"/>
                <w:sz w:val="16"/>
                <w:szCs w:val="16"/>
                <w:lang w:val="en-GB" w:eastAsia="en-GB"/>
              </w:rPr>
              <w:t xml:space="preserve"> the principles of a ‘No Platform policy’ whereby the </w:t>
            </w:r>
            <w:r w:rsidRPr="00DF2547">
              <w:rPr>
                <w:rFonts w:cs="Arial"/>
                <w:color w:val="auto"/>
                <w:sz w:val="16"/>
                <w:szCs w:val="16"/>
              </w:rPr>
              <w:t>s</w:t>
            </w:r>
            <w:r w:rsidRPr="00DF2547">
              <w:rPr>
                <w:rFonts w:cs="Arial"/>
                <w:color w:val="3A4149"/>
                <w:sz w:val="16"/>
                <w:szCs w:val="16"/>
                <w:shd w:val="clear" w:color="auto" w:fill="FFFFFF"/>
              </w:rPr>
              <w:t xml:space="preserve">chool balances the right of freedom of speech against the potential use of its facilities for the promotion of extremist ideological, religious or political beliefs. In this context beliefs are considered to be extremist if they include the expression of racist or fascist views; if they incite hatred based on religious interpretation, ideology or belief; or if they promote discrimination on the grounds of political opinion, age, </w:t>
            </w:r>
            <w:proofErr w:type="spellStart"/>
            <w:r w:rsidRPr="00DF2547">
              <w:rPr>
                <w:rFonts w:cs="Arial"/>
                <w:color w:val="3A4149"/>
                <w:sz w:val="16"/>
                <w:szCs w:val="16"/>
                <w:shd w:val="clear" w:color="auto" w:fill="FFFFFF"/>
              </w:rPr>
              <w:t>colour</w:t>
            </w:r>
            <w:proofErr w:type="spellEnd"/>
            <w:r w:rsidRPr="00DF2547">
              <w:rPr>
                <w:rFonts w:cs="Arial"/>
                <w:color w:val="3A4149"/>
                <w:sz w:val="16"/>
                <w:szCs w:val="16"/>
                <w:shd w:val="clear" w:color="auto" w:fill="FFFFFF"/>
              </w:rPr>
              <w:t xml:space="preserve">, disability, ethnic or national origin, gender, marital status, race, religion or sexual orientation. </w:t>
            </w:r>
            <w:proofErr w:type="gramStart"/>
            <w:r w:rsidRPr="00DF2547">
              <w:rPr>
                <w:rFonts w:cs="Arial"/>
                <w:color w:val="3A4149"/>
                <w:sz w:val="16"/>
                <w:szCs w:val="16"/>
                <w:shd w:val="clear" w:color="auto" w:fill="FFFFFF"/>
              </w:rPr>
              <w:t>Therefore</w:t>
            </w:r>
            <w:proofErr w:type="gramEnd"/>
            <w:r w:rsidRPr="00DF2547">
              <w:rPr>
                <w:rFonts w:cs="Arial"/>
                <w:color w:val="3A4149"/>
                <w:sz w:val="16"/>
                <w:szCs w:val="16"/>
                <w:shd w:val="clear" w:color="auto" w:fill="FFFFFF"/>
              </w:rPr>
              <w:t xml:space="preserve"> they would not be permitted in school</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5BD4DE0D" w14:textId="77777777" w:rsidR="00DF2547" w:rsidRPr="000A30A4"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0577C28" w14:textId="24FF9F07" w:rsidR="00DF2547" w:rsidRPr="00810410" w:rsidRDefault="00DF2547" w:rsidP="00DF2547">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All school staff need a refresher session on the protocols of inviting visitors into school and the procedure for vetting.</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0742BF6F" w14:textId="56C66025" w:rsidR="00DF2547" w:rsidRPr="000A30A4" w:rsidRDefault="00627943" w:rsidP="00DF2547">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AFR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26B6C1F1" w14:textId="593CCE7B" w:rsidR="00DF2547" w:rsidRPr="000A30A4"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r>
              <w:rPr>
                <w:rFonts w:eastAsia="Times New Roman" w:cs="Arial"/>
                <w:b/>
                <w:bCs/>
                <w:color w:val="000000" w:themeColor="text1"/>
                <w:kern w:val="0"/>
                <w:sz w:val="16"/>
                <w:szCs w:val="16"/>
                <w:lang w:val="en-GB" w:eastAsia="en-GB"/>
              </w:rPr>
              <w:t>April 25</w:t>
            </w:r>
          </w:p>
        </w:tc>
        <w:tc>
          <w:tcPr>
            <w:tcW w:w="2552" w:type="dxa"/>
            <w:vMerge w:val="restart"/>
            <w:tcBorders>
              <w:top w:val="single" w:sz="6" w:space="0" w:color="auto"/>
              <w:left w:val="single" w:sz="6" w:space="0" w:color="auto"/>
              <w:right w:val="single" w:sz="6" w:space="0" w:color="auto"/>
            </w:tcBorders>
            <w:shd w:val="clear" w:color="auto" w:fill="FFFFFF" w:themeFill="background1"/>
          </w:tcPr>
          <w:p w14:paraId="3EED3D2E" w14:textId="180E0105" w:rsidR="00DF2547" w:rsidRPr="002435F0" w:rsidRDefault="00DF2547" w:rsidP="00DF2547">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Political Impartiality Guidance</w:t>
            </w:r>
          </w:p>
          <w:p w14:paraId="2E50F62A" w14:textId="77777777" w:rsidR="00DF2547" w:rsidRPr="002435F0" w:rsidRDefault="00DF2547" w:rsidP="00DF2547">
            <w:pPr>
              <w:widowControl/>
              <w:spacing w:after="0" w:line="240" w:lineRule="auto"/>
              <w:textAlignment w:val="baseline"/>
              <w:rPr>
                <w:rFonts w:eastAsia="Times New Roman" w:cs="Arial"/>
                <w:color w:val="000000" w:themeColor="text1"/>
                <w:kern w:val="0"/>
                <w:sz w:val="16"/>
                <w:szCs w:val="16"/>
                <w:lang w:val="en-GB" w:eastAsia="en-GB"/>
              </w:rPr>
            </w:pPr>
          </w:p>
          <w:p w14:paraId="730064AC" w14:textId="77777777" w:rsidR="00DF2547" w:rsidRPr="002435F0" w:rsidRDefault="00DF2547" w:rsidP="00DF2547">
            <w:pPr>
              <w:widowControl/>
              <w:spacing w:after="0" w:line="240" w:lineRule="auto"/>
              <w:textAlignment w:val="baseline"/>
              <w:rPr>
                <w:rFonts w:eastAsia="Times New Roman" w:cs="Arial"/>
                <w:color w:val="000000" w:themeColor="text1"/>
                <w:kern w:val="0"/>
                <w:sz w:val="16"/>
                <w:szCs w:val="16"/>
                <w:lang w:val="en-GB" w:eastAsia="en-GB"/>
              </w:rPr>
            </w:pPr>
            <w:r w:rsidRPr="002435F0">
              <w:rPr>
                <w:rFonts w:eastAsia="Times New Roman" w:cs="Arial"/>
                <w:color w:val="000000" w:themeColor="text1"/>
                <w:kern w:val="0"/>
                <w:sz w:val="16"/>
                <w:szCs w:val="16"/>
                <w:lang w:val="en-GB" w:eastAsia="en-GB"/>
              </w:rPr>
              <w:t xml:space="preserve">When using external agencies, schools in England must be mindful of their existing duties regarding political impartiality and to ensure the balanced presentation of political issues. Guidance on this is available on GOV.UK.  </w:t>
            </w:r>
          </w:p>
          <w:p w14:paraId="71231C42" w14:textId="77777777" w:rsidR="00DF2547" w:rsidRPr="002435F0" w:rsidRDefault="00DF2547" w:rsidP="00DF2547">
            <w:pPr>
              <w:widowControl/>
              <w:spacing w:after="0" w:line="240" w:lineRule="auto"/>
              <w:textAlignment w:val="baseline"/>
              <w:rPr>
                <w:rFonts w:eastAsia="Times New Roman" w:cs="Arial"/>
                <w:color w:val="000000" w:themeColor="text1"/>
                <w:kern w:val="0"/>
                <w:sz w:val="16"/>
                <w:szCs w:val="16"/>
                <w:lang w:val="en-GB" w:eastAsia="en-GB"/>
              </w:rPr>
            </w:pPr>
          </w:p>
          <w:p w14:paraId="6B0000E4" w14:textId="3191348B" w:rsidR="00DF2547" w:rsidRPr="002435F0" w:rsidRDefault="00627943" w:rsidP="00DF2547">
            <w:pPr>
              <w:widowControl/>
              <w:spacing w:after="0" w:line="240" w:lineRule="auto"/>
              <w:textAlignment w:val="baseline"/>
              <w:rPr>
                <w:rFonts w:eastAsia="Times New Roman" w:cs="Arial"/>
                <w:color w:val="000000" w:themeColor="text1"/>
                <w:kern w:val="0"/>
                <w:sz w:val="16"/>
                <w:szCs w:val="16"/>
                <w:lang w:val="en-GB" w:eastAsia="en-GB"/>
              </w:rPr>
            </w:pPr>
            <w:hyperlink r:id="rId31" w:anchor="the-law" w:history="1">
              <w:r w:rsidR="00DF2547" w:rsidRPr="002435F0">
                <w:rPr>
                  <w:rStyle w:val="Hyperlink"/>
                  <w:rFonts w:eastAsia="Times New Roman" w:cs="Arial"/>
                  <w:kern w:val="0"/>
                  <w:sz w:val="16"/>
                  <w:szCs w:val="16"/>
                  <w:lang w:val="en-GB" w:eastAsia="en-GB"/>
                </w:rPr>
                <w:t>https://www.gov.uk/government/publications/political-impartiality-in-schools/political-impartiality-in-schools#the-law</w:t>
              </w:r>
            </w:hyperlink>
            <w:r w:rsidR="00DF2547" w:rsidRPr="002435F0">
              <w:rPr>
                <w:rFonts w:eastAsia="Times New Roman" w:cs="Arial"/>
                <w:color w:val="000000" w:themeColor="text1"/>
                <w:kern w:val="0"/>
                <w:sz w:val="16"/>
                <w:szCs w:val="16"/>
                <w:lang w:val="en-GB" w:eastAsia="en-GB"/>
              </w:rPr>
              <w:t xml:space="preserve"> </w:t>
            </w:r>
          </w:p>
          <w:p w14:paraId="7A2F20D6" w14:textId="77777777" w:rsidR="00DF2547" w:rsidRPr="00531FEC"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p>
          <w:p w14:paraId="7D0BB53D" w14:textId="77777777" w:rsidR="00DF2547" w:rsidRPr="00531FEC"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p>
          <w:p w14:paraId="4C3B125E" w14:textId="77777777" w:rsidR="00DF2547" w:rsidRPr="000A30A4"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p>
        </w:tc>
      </w:tr>
      <w:tr w:rsidR="00DF2547" w:rsidRPr="00CD54CC" w14:paraId="7FF99D40" w14:textId="77777777" w:rsidTr="0062329B">
        <w:trPr>
          <w:trHeight w:val="355"/>
        </w:trPr>
        <w:tc>
          <w:tcPr>
            <w:tcW w:w="1417" w:type="dxa"/>
            <w:vMerge/>
            <w:tcBorders>
              <w:left w:val="single" w:sz="6" w:space="0" w:color="auto"/>
              <w:right w:val="single" w:sz="6" w:space="0" w:color="auto"/>
            </w:tcBorders>
            <w:shd w:val="clear" w:color="auto" w:fill="FFFFFF" w:themeFill="background1"/>
            <w:vAlign w:val="center"/>
          </w:tcPr>
          <w:p w14:paraId="57743857" w14:textId="77777777" w:rsidR="00DF2547" w:rsidRPr="00CD54CC" w:rsidRDefault="00DF2547" w:rsidP="00DF2547">
            <w:pPr>
              <w:widowControl/>
              <w:spacing w:after="0" w:line="240" w:lineRule="auto"/>
              <w:textAlignment w:val="baseline"/>
              <w:rPr>
                <w:rFonts w:eastAsia="Times New Roman" w:cs="Arial"/>
                <w:b/>
                <w:bCs/>
                <w:color w:val="000000" w:themeColor="text1"/>
                <w:kern w:val="0"/>
                <w:sz w:val="22"/>
                <w:szCs w:val="22"/>
                <w:lang w:val="en-GB" w:eastAsia="en-GB"/>
              </w:rPr>
            </w:pPr>
          </w:p>
        </w:tc>
        <w:tc>
          <w:tcPr>
            <w:tcW w:w="1984" w:type="dxa"/>
            <w:gridSpan w:val="2"/>
            <w:tcBorders>
              <w:top w:val="nil"/>
              <w:left w:val="single" w:sz="4" w:space="0" w:color="000000"/>
              <w:bottom w:val="single" w:sz="4" w:space="0" w:color="000000"/>
              <w:right w:val="single" w:sz="4" w:space="0" w:color="000000"/>
            </w:tcBorders>
            <w:shd w:val="clear" w:color="auto" w:fill="auto"/>
            <w:vAlign w:val="center"/>
          </w:tcPr>
          <w:p w14:paraId="20A24C15" w14:textId="187B3C82" w:rsidR="00DF2547" w:rsidRPr="000A30A4"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r w:rsidRPr="000A30A4">
              <w:rPr>
                <w:rFonts w:cs="Arial"/>
                <w:color w:val="2F2F2F"/>
                <w:sz w:val="16"/>
                <w:szCs w:val="16"/>
              </w:rPr>
              <w:t> </w:t>
            </w:r>
          </w:p>
        </w:tc>
        <w:tc>
          <w:tcPr>
            <w:tcW w:w="1843" w:type="dxa"/>
            <w:gridSpan w:val="2"/>
            <w:tcBorders>
              <w:top w:val="nil"/>
              <w:left w:val="nil"/>
              <w:bottom w:val="single" w:sz="4" w:space="0" w:color="000000"/>
              <w:right w:val="single" w:sz="4" w:space="0" w:color="000000"/>
            </w:tcBorders>
            <w:shd w:val="clear" w:color="auto" w:fill="auto"/>
          </w:tcPr>
          <w:p w14:paraId="0D4D7961" w14:textId="4ACCF5D5" w:rsidR="00DF2547" w:rsidRPr="000A30A4"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r w:rsidRPr="000A30A4">
              <w:rPr>
                <w:rFonts w:cs="Arial"/>
                <w:color w:val="2F2F2F"/>
                <w:sz w:val="16"/>
                <w:szCs w:val="16"/>
              </w:rPr>
              <w:t>Settings do not have clear protocols for ensuring that any visiting speakers are suitable and appropriately supervised.</w:t>
            </w:r>
          </w:p>
        </w:tc>
        <w:tc>
          <w:tcPr>
            <w:tcW w:w="2410" w:type="dxa"/>
            <w:gridSpan w:val="2"/>
            <w:tcBorders>
              <w:top w:val="nil"/>
              <w:left w:val="nil"/>
              <w:bottom w:val="single" w:sz="4" w:space="0" w:color="000000"/>
              <w:right w:val="single" w:sz="4" w:space="0" w:color="000000"/>
            </w:tcBorders>
            <w:shd w:val="clear" w:color="auto" w:fill="auto"/>
          </w:tcPr>
          <w:p w14:paraId="7036371B" w14:textId="5E2CD440" w:rsidR="00DF2547" w:rsidRPr="00810410" w:rsidRDefault="00DF2547" w:rsidP="00DF2547">
            <w:pPr>
              <w:widowControl/>
              <w:spacing w:after="0" w:line="240" w:lineRule="auto"/>
              <w:textAlignment w:val="baseline"/>
              <w:rPr>
                <w:rFonts w:eastAsia="Times New Roman" w:cs="Arial"/>
                <w:color w:val="000000" w:themeColor="text1"/>
                <w:kern w:val="0"/>
                <w:sz w:val="16"/>
                <w:szCs w:val="16"/>
                <w:lang w:val="en-GB" w:eastAsia="en-GB"/>
              </w:rPr>
            </w:pPr>
            <w:r w:rsidRPr="00810410">
              <w:rPr>
                <w:rFonts w:eastAsia="Times New Roman" w:cs="Arial"/>
                <w:color w:val="000000" w:themeColor="text1"/>
                <w:kern w:val="0"/>
                <w:sz w:val="16"/>
                <w:szCs w:val="16"/>
                <w:lang w:val="en-GB" w:eastAsia="en-GB"/>
              </w:rPr>
              <w:t xml:space="preserve">All visitors that are visiting the school on a </w:t>
            </w:r>
            <w:proofErr w:type="gramStart"/>
            <w:r w:rsidRPr="00810410">
              <w:rPr>
                <w:rFonts w:eastAsia="Times New Roman" w:cs="Arial"/>
                <w:color w:val="000000" w:themeColor="text1"/>
                <w:kern w:val="0"/>
                <w:sz w:val="16"/>
                <w:szCs w:val="16"/>
                <w:lang w:val="en-GB" w:eastAsia="en-GB"/>
              </w:rPr>
              <w:t>one off</w:t>
            </w:r>
            <w:proofErr w:type="gramEnd"/>
            <w:r w:rsidRPr="00810410">
              <w:rPr>
                <w:rFonts w:eastAsia="Times New Roman" w:cs="Arial"/>
                <w:color w:val="000000" w:themeColor="text1"/>
                <w:kern w:val="0"/>
                <w:sz w:val="16"/>
                <w:szCs w:val="16"/>
                <w:lang w:val="en-GB" w:eastAsia="en-GB"/>
              </w:rPr>
              <w:t xml:space="preserve"> basis are supervised</w:t>
            </w:r>
            <w:r w:rsidR="0062329B" w:rsidRPr="00810410">
              <w:rPr>
                <w:rFonts w:eastAsia="Times New Roman" w:cs="Arial"/>
                <w:color w:val="000000" w:themeColor="text1"/>
                <w:kern w:val="0"/>
                <w:sz w:val="16"/>
                <w:szCs w:val="16"/>
                <w:lang w:val="en-GB" w:eastAsia="en-GB"/>
              </w:rPr>
              <w:t>. If the visitor is from an outside agency that is conducting work with the child the letters of comfort are pre sent where possible and their DBS is submitted. Rules are altered accordingly when working with partners that are looking to safeguard the child.</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6AED01D7" w14:textId="77777777" w:rsidR="00DF2547" w:rsidRPr="000A30A4"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16C78D6" w14:textId="77777777" w:rsidR="00DF2547" w:rsidRPr="000A30A4"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59647A97" w14:textId="77777777" w:rsidR="00DF2547" w:rsidRPr="000A30A4"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7EBFCC51" w14:textId="77777777" w:rsidR="00DF2547" w:rsidRPr="000A30A4"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p>
        </w:tc>
        <w:tc>
          <w:tcPr>
            <w:tcW w:w="2552" w:type="dxa"/>
            <w:vMerge/>
            <w:tcBorders>
              <w:left w:val="single" w:sz="6" w:space="0" w:color="auto"/>
              <w:right w:val="single" w:sz="6" w:space="0" w:color="auto"/>
            </w:tcBorders>
            <w:shd w:val="clear" w:color="auto" w:fill="FFFFFF" w:themeFill="background1"/>
          </w:tcPr>
          <w:p w14:paraId="1F0E3AFC" w14:textId="77777777" w:rsidR="00DF2547" w:rsidRPr="000A30A4" w:rsidRDefault="00DF2547" w:rsidP="00DF2547">
            <w:pPr>
              <w:widowControl/>
              <w:spacing w:after="0" w:line="240" w:lineRule="auto"/>
              <w:textAlignment w:val="baseline"/>
              <w:rPr>
                <w:rFonts w:eastAsia="Times New Roman" w:cs="Arial"/>
                <w:b/>
                <w:bCs/>
                <w:color w:val="000000" w:themeColor="text1"/>
                <w:kern w:val="0"/>
                <w:sz w:val="16"/>
                <w:szCs w:val="16"/>
                <w:lang w:val="en-GB" w:eastAsia="en-GB"/>
              </w:rPr>
            </w:pPr>
          </w:p>
        </w:tc>
      </w:tr>
    </w:tbl>
    <w:p w14:paraId="47BCCAD8" w14:textId="77777777" w:rsidR="00D57668" w:rsidRDefault="00D57668" w:rsidP="00BD0C0E">
      <w:pPr>
        <w:widowControl/>
        <w:spacing w:after="0" w:line="240" w:lineRule="auto"/>
        <w:textAlignment w:val="baseline"/>
        <w:rPr>
          <w:rFonts w:asciiTheme="minorHAnsi" w:eastAsia="Times New Roman" w:hAnsiTheme="minorHAnsi" w:cstheme="minorHAnsi"/>
          <w:color w:val="auto"/>
          <w:kern w:val="0"/>
          <w:sz w:val="20"/>
          <w:szCs w:val="20"/>
          <w:lang w:val="en-GB" w:eastAsia="en-GB"/>
        </w:rPr>
      </w:pPr>
    </w:p>
    <w:p w14:paraId="41154DA1" w14:textId="77777777" w:rsidR="00D57668" w:rsidRDefault="00D57668" w:rsidP="00BD0C0E">
      <w:pPr>
        <w:widowControl/>
        <w:spacing w:after="0" w:line="240" w:lineRule="auto"/>
        <w:textAlignment w:val="baseline"/>
        <w:rPr>
          <w:rFonts w:asciiTheme="minorHAnsi" w:eastAsia="Times New Roman" w:hAnsiTheme="minorHAnsi" w:cstheme="minorHAnsi"/>
          <w:color w:val="auto"/>
          <w:kern w:val="0"/>
          <w:sz w:val="20"/>
          <w:szCs w:val="20"/>
          <w:lang w:val="en-GB" w:eastAsia="en-GB"/>
        </w:rPr>
      </w:pPr>
    </w:p>
    <w:p w14:paraId="3B33CF51" w14:textId="77777777" w:rsidR="00D57668" w:rsidRDefault="00D57668" w:rsidP="00BD0C0E">
      <w:pPr>
        <w:widowControl/>
        <w:spacing w:after="0" w:line="240" w:lineRule="auto"/>
        <w:textAlignment w:val="baseline"/>
        <w:rPr>
          <w:rFonts w:asciiTheme="minorHAnsi" w:eastAsia="Times New Roman" w:hAnsiTheme="minorHAnsi" w:cstheme="minorHAnsi"/>
          <w:color w:val="auto"/>
          <w:kern w:val="0"/>
          <w:sz w:val="20"/>
          <w:szCs w:val="20"/>
          <w:lang w:val="en-GB" w:eastAsia="en-GB"/>
        </w:rPr>
      </w:pPr>
    </w:p>
    <w:p w14:paraId="55C64C09" w14:textId="77777777" w:rsidR="00D57668" w:rsidRDefault="00D57668" w:rsidP="00BD0C0E">
      <w:pPr>
        <w:widowControl/>
        <w:spacing w:after="0" w:line="240" w:lineRule="auto"/>
        <w:textAlignment w:val="baseline"/>
        <w:rPr>
          <w:rFonts w:asciiTheme="minorHAnsi" w:eastAsia="Times New Roman" w:hAnsiTheme="minorHAnsi" w:cstheme="minorHAnsi"/>
          <w:color w:val="auto"/>
          <w:kern w:val="0"/>
          <w:sz w:val="20"/>
          <w:szCs w:val="20"/>
          <w:lang w:val="en-GB" w:eastAsia="en-GB"/>
        </w:rPr>
      </w:pPr>
    </w:p>
    <w:p w14:paraId="01C3A6DE" w14:textId="77777777" w:rsidR="00D57668" w:rsidRDefault="00D57668" w:rsidP="00BD0C0E">
      <w:pPr>
        <w:widowControl/>
        <w:spacing w:after="0" w:line="240" w:lineRule="auto"/>
        <w:textAlignment w:val="baseline"/>
        <w:rPr>
          <w:rFonts w:asciiTheme="minorHAnsi" w:eastAsia="Times New Roman" w:hAnsiTheme="minorHAnsi" w:cstheme="minorHAnsi"/>
          <w:color w:val="auto"/>
          <w:kern w:val="0"/>
          <w:sz w:val="20"/>
          <w:szCs w:val="20"/>
          <w:lang w:val="en-GB" w:eastAsia="en-GB"/>
        </w:rPr>
      </w:pPr>
    </w:p>
    <w:p w14:paraId="7C86625F" w14:textId="77777777" w:rsidR="00D57668" w:rsidRDefault="00D57668" w:rsidP="00BD0C0E">
      <w:pPr>
        <w:widowControl/>
        <w:spacing w:after="0" w:line="240" w:lineRule="auto"/>
        <w:textAlignment w:val="baseline"/>
        <w:rPr>
          <w:rFonts w:asciiTheme="minorHAnsi" w:eastAsia="Times New Roman" w:hAnsiTheme="minorHAnsi" w:cstheme="minorHAnsi"/>
          <w:color w:val="auto"/>
          <w:kern w:val="0"/>
          <w:sz w:val="20"/>
          <w:szCs w:val="20"/>
          <w:lang w:val="en-GB" w:eastAsia="en-GB"/>
        </w:rPr>
      </w:pPr>
    </w:p>
    <w:p w14:paraId="19D4B097" w14:textId="77777777" w:rsidR="00D57668" w:rsidRDefault="00D57668" w:rsidP="00BD0C0E">
      <w:pPr>
        <w:widowControl/>
        <w:spacing w:after="0" w:line="240" w:lineRule="auto"/>
        <w:textAlignment w:val="baseline"/>
        <w:rPr>
          <w:rFonts w:asciiTheme="minorHAnsi" w:eastAsia="Times New Roman" w:hAnsiTheme="minorHAnsi" w:cstheme="minorHAnsi"/>
          <w:color w:val="auto"/>
          <w:kern w:val="0"/>
          <w:sz w:val="20"/>
          <w:szCs w:val="20"/>
          <w:lang w:val="en-GB" w:eastAsia="en-GB"/>
        </w:rPr>
      </w:pPr>
    </w:p>
    <w:sectPr w:rsidR="00D57668" w:rsidSect="00CD54CC">
      <w:headerReference w:type="even" r:id="rId32"/>
      <w:headerReference w:type="default" r:id="rId33"/>
      <w:footerReference w:type="even" r:id="rId34"/>
      <w:footerReference w:type="default" r:id="rId35"/>
      <w:headerReference w:type="first" r:id="rId36"/>
      <w:footerReference w:type="first" r:id="rId37"/>
      <w:pgSz w:w="15840" w:h="12240" w:orient="landscape"/>
      <w:pgMar w:top="1418" w:right="1340" w:bottom="380" w:left="740" w:header="530" w:footer="550" w:gutter="0"/>
      <w:pgNumType w:start="5"/>
      <w:cols w:space="720"/>
      <w:docGrid w:linePitch="2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k Wilson (Community Safety)" w:date="2023-09-27T10:41:00Z" w:initials="MW(S">
    <w:p w14:paraId="496B4E0B" w14:textId="77777777" w:rsidR="00DF2547" w:rsidRDefault="00DF2547" w:rsidP="009E05D5">
      <w:pPr>
        <w:pStyle w:val="CommentText"/>
      </w:pPr>
      <w:r>
        <w:rPr>
          <w:rStyle w:val="CommentReference"/>
        </w:rPr>
        <w:annotationRef/>
      </w:r>
      <w:r>
        <w:t>What is the process for vetting, do you have a no platform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6B4E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E854F" w16cex:dateUtc="2023-09-27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B4E0B" w16cid:durableId="28BE85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3D62" w14:textId="77777777" w:rsidR="00926AE2" w:rsidRDefault="00926AE2" w:rsidP="00C545C2">
      <w:pPr>
        <w:spacing w:after="0" w:line="240" w:lineRule="auto"/>
      </w:pPr>
      <w:r>
        <w:separator/>
      </w:r>
    </w:p>
  </w:endnote>
  <w:endnote w:type="continuationSeparator" w:id="0">
    <w:p w14:paraId="2B732E9B" w14:textId="77777777" w:rsidR="00926AE2" w:rsidRDefault="00926AE2" w:rsidP="00C5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default"/>
  </w:font>
  <w:font w:name="Helvetica">
    <w:panose1 w:val="020B0604020202020204"/>
    <w:charset w:val="00"/>
    <w:family w:val="swiss"/>
    <w:pitch w:val="variable"/>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DE2C" w14:textId="77777777" w:rsidR="00986F1F" w:rsidRDefault="00986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B302" w14:textId="77777777" w:rsidR="00034838" w:rsidRDefault="0003483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8367" w14:textId="77777777" w:rsidR="00986F1F" w:rsidRDefault="00986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74A7" w14:textId="77777777" w:rsidR="00926AE2" w:rsidRDefault="00926AE2" w:rsidP="00C545C2">
      <w:pPr>
        <w:spacing w:after="0" w:line="240" w:lineRule="auto"/>
      </w:pPr>
      <w:r>
        <w:separator/>
      </w:r>
    </w:p>
  </w:footnote>
  <w:footnote w:type="continuationSeparator" w:id="0">
    <w:p w14:paraId="1B8A582E" w14:textId="77777777" w:rsidR="00926AE2" w:rsidRDefault="00926AE2" w:rsidP="00C54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9766" w14:textId="77777777" w:rsidR="00986F1F" w:rsidRDefault="00986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3D42" w14:textId="50B00307" w:rsidR="004A4F4B" w:rsidRPr="004A4F4B" w:rsidRDefault="004A4F4B" w:rsidP="00986F1F">
    <w:pPr>
      <w:pStyle w:val="Header"/>
      <w:tabs>
        <w:tab w:val="clear" w:pos="9026"/>
        <w:tab w:val="left" w:pos="7320"/>
      </w:tabs>
      <w:rPr>
        <w:b/>
        <w:bCs/>
        <w:sz w:val="22"/>
        <w:szCs w:val="36"/>
        <w:lang w:val="en-GB"/>
      </w:rPr>
    </w:pPr>
    <w:r w:rsidRPr="004A4F4B">
      <w:rPr>
        <w:b/>
        <w:bCs/>
        <w:noProof/>
        <w:sz w:val="22"/>
        <w:szCs w:val="36"/>
        <w:lang w:val="en-GB"/>
      </w:rPr>
      <w:drawing>
        <wp:anchor distT="0" distB="0" distL="114300" distR="114300" simplePos="0" relativeHeight="251657216" behindDoc="0" locked="0" layoutInCell="1" allowOverlap="1" wp14:anchorId="5AA67CBE" wp14:editId="40A0E458">
          <wp:simplePos x="0" y="0"/>
          <wp:positionH relativeFrom="column">
            <wp:posOffset>7673975</wp:posOffset>
          </wp:positionH>
          <wp:positionV relativeFrom="paragraph">
            <wp:posOffset>-127000</wp:posOffset>
          </wp:positionV>
          <wp:extent cx="1762125" cy="481330"/>
          <wp:effectExtent l="0" t="0" r="9525" b="0"/>
          <wp:wrapThrough wrapText="bothSides">
            <wp:wrapPolygon edited="0">
              <wp:start x="0" y="0"/>
              <wp:lineTo x="0" y="20517"/>
              <wp:lineTo x="21483" y="20517"/>
              <wp:lineTo x="2148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81330"/>
                  </a:xfrm>
                  <a:prstGeom prst="rect">
                    <a:avLst/>
                  </a:prstGeom>
                  <a:noFill/>
                </pic:spPr>
              </pic:pic>
            </a:graphicData>
          </a:graphic>
        </wp:anchor>
      </w:drawing>
    </w:r>
    <w:r w:rsidRPr="004A4F4B">
      <w:rPr>
        <w:b/>
        <w:bCs/>
        <w:sz w:val="22"/>
        <w:szCs w:val="36"/>
        <w:lang w:val="en-GB"/>
      </w:rPr>
      <w:t>Prevent Risk Assessment for Education – 202</w:t>
    </w:r>
    <w:r w:rsidR="00986F1F">
      <w:rPr>
        <w:b/>
        <w:bCs/>
        <w:sz w:val="22"/>
        <w:szCs w:val="36"/>
        <w:lang w:val="en-GB"/>
      </w:rPr>
      <w:t>4</w:t>
    </w:r>
    <w:r w:rsidRPr="004A4F4B">
      <w:rPr>
        <w:b/>
        <w:bCs/>
        <w:sz w:val="22"/>
        <w:szCs w:val="36"/>
        <w:lang w:val="en-GB"/>
      </w:rPr>
      <w:t>-2</w:t>
    </w:r>
    <w:r w:rsidR="00986F1F">
      <w:rPr>
        <w:b/>
        <w:bCs/>
        <w:sz w:val="22"/>
        <w:szCs w:val="36"/>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3A32" w14:textId="77777777" w:rsidR="00986F1F" w:rsidRDefault="00986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240"/>
        </w:tabs>
        <w:ind w:left="240" w:firstLine="0"/>
      </w:pPr>
      <w:rPr>
        <w:rFonts w:hint="default"/>
        <w:position w:val="0"/>
        <w:sz w:val="17"/>
      </w:rPr>
    </w:lvl>
    <w:lvl w:ilvl="1">
      <w:start w:val="1"/>
      <w:numFmt w:val="lowerLetter"/>
      <w:suff w:val="nothing"/>
      <w:lvlText w:val="%2."/>
      <w:lvlJc w:val="left"/>
      <w:pPr>
        <w:ind w:left="0" w:firstLine="600"/>
      </w:pPr>
      <w:rPr>
        <w:rFonts w:hint="default"/>
        <w:position w:val="0"/>
        <w:sz w:val="17"/>
      </w:rPr>
    </w:lvl>
    <w:lvl w:ilvl="2">
      <w:start w:val="1"/>
      <w:numFmt w:val="lowerRoman"/>
      <w:suff w:val="nothing"/>
      <w:lvlText w:val="%3."/>
      <w:lvlJc w:val="left"/>
      <w:pPr>
        <w:ind w:left="0" w:firstLine="960"/>
      </w:pPr>
      <w:rPr>
        <w:rFonts w:hint="default"/>
        <w:position w:val="0"/>
        <w:sz w:val="17"/>
      </w:rPr>
    </w:lvl>
    <w:lvl w:ilvl="3">
      <w:start w:val="1"/>
      <w:numFmt w:val="decimal"/>
      <w:isLgl/>
      <w:suff w:val="nothing"/>
      <w:lvlText w:val="%4."/>
      <w:lvlJc w:val="left"/>
      <w:pPr>
        <w:ind w:left="0" w:firstLine="1320"/>
      </w:pPr>
      <w:rPr>
        <w:rFonts w:hint="default"/>
        <w:position w:val="0"/>
        <w:sz w:val="17"/>
      </w:rPr>
    </w:lvl>
    <w:lvl w:ilvl="4">
      <w:start w:val="1"/>
      <w:numFmt w:val="lowerLetter"/>
      <w:suff w:val="nothing"/>
      <w:lvlText w:val="%5."/>
      <w:lvlJc w:val="left"/>
      <w:pPr>
        <w:ind w:left="0" w:firstLine="1680"/>
      </w:pPr>
      <w:rPr>
        <w:rFonts w:hint="default"/>
        <w:position w:val="0"/>
        <w:sz w:val="17"/>
      </w:rPr>
    </w:lvl>
    <w:lvl w:ilvl="5">
      <w:start w:val="1"/>
      <w:numFmt w:val="lowerRoman"/>
      <w:suff w:val="nothing"/>
      <w:lvlText w:val="%6."/>
      <w:lvlJc w:val="left"/>
      <w:pPr>
        <w:ind w:left="0" w:firstLine="2040"/>
      </w:pPr>
      <w:rPr>
        <w:rFonts w:hint="default"/>
        <w:position w:val="0"/>
        <w:sz w:val="17"/>
      </w:rPr>
    </w:lvl>
    <w:lvl w:ilvl="6">
      <w:start w:val="1"/>
      <w:numFmt w:val="decimal"/>
      <w:isLgl/>
      <w:suff w:val="nothing"/>
      <w:lvlText w:val="%7."/>
      <w:lvlJc w:val="left"/>
      <w:pPr>
        <w:ind w:left="0" w:firstLine="2400"/>
      </w:pPr>
      <w:rPr>
        <w:rFonts w:hint="default"/>
        <w:position w:val="0"/>
        <w:sz w:val="17"/>
      </w:rPr>
    </w:lvl>
    <w:lvl w:ilvl="7">
      <w:start w:val="1"/>
      <w:numFmt w:val="lowerLetter"/>
      <w:suff w:val="nothing"/>
      <w:lvlText w:val="%8."/>
      <w:lvlJc w:val="left"/>
      <w:pPr>
        <w:ind w:left="0" w:firstLine="2760"/>
      </w:pPr>
      <w:rPr>
        <w:rFonts w:hint="default"/>
        <w:position w:val="0"/>
        <w:sz w:val="17"/>
      </w:rPr>
    </w:lvl>
    <w:lvl w:ilvl="8">
      <w:start w:val="1"/>
      <w:numFmt w:val="lowerRoman"/>
      <w:suff w:val="nothing"/>
      <w:lvlText w:val="%9."/>
      <w:lvlJc w:val="left"/>
      <w:pPr>
        <w:ind w:left="0" w:firstLine="3120"/>
      </w:pPr>
      <w:rPr>
        <w:rFonts w:hint="default"/>
        <w:position w:val="0"/>
        <w:sz w:val="17"/>
      </w:rPr>
    </w:lvl>
  </w:abstractNum>
  <w:abstractNum w:abstractNumId="1" w15:restartNumberingAfterBreak="0">
    <w:nsid w:val="00000002"/>
    <w:multiLevelType w:val="multilevel"/>
    <w:tmpl w:val="894EE874"/>
    <w:lvl w:ilvl="0">
      <w:start w:val="2"/>
      <w:numFmt w:val="lowerLetter"/>
      <w:lvlText w:val="%1)"/>
      <w:lvlJc w:val="left"/>
      <w:pPr>
        <w:tabs>
          <w:tab w:val="num" w:pos="233"/>
        </w:tabs>
        <w:ind w:left="233" w:firstLine="0"/>
      </w:pPr>
      <w:rPr>
        <w:rFonts w:hint="default"/>
        <w:position w:val="0"/>
        <w:sz w:val="17"/>
      </w:rPr>
    </w:lvl>
    <w:lvl w:ilvl="1">
      <w:start w:val="1"/>
      <w:numFmt w:val="lowerLetter"/>
      <w:suff w:val="nothing"/>
      <w:lvlText w:val="%2)"/>
      <w:lvlJc w:val="left"/>
      <w:pPr>
        <w:ind w:left="0" w:firstLine="953"/>
      </w:pPr>
      <w:rPr>
        <w:rFonts w:hint="default"/>
        <w:position w:val="0"/>
        <w:sz w:val="17"/>
      </w:rPr>
    </w:lvl>
    <w:lvl w:ilvl="2">
      <w:start w:val="1"/>
      <w:numFmt w:val="lowerLetter"/>
      <w:suff w:val="nothing"/>
      <w:lvlText w:val="%3)"/>
      <w:lvlJc w:val="left"/>
      <w:pPr>
        <w:ind w:left="0" w:firstLine="1673"/>
      </w:pPr>
      <w:rPr>
        <w:rFonts w:hint="default"/>
        <w:position w:val="0"/>
        <w:sz w:val="17"/>
      </w:rPr>
    </w:lvl>
    <w:lvl w:ilvl="3">
      <w:start w:val="1"/>
      <w:numFmt w:val="lowerLetter"/>
      <w:suff w:val="nothing"/>
      <w:lvlText w:val="%4)"/>
      <w:lvlJc w:val="left"/>
      <w:pPr>
        <w:ind w:left="0" w:firstLine="2393"/>
      </w:pPr>
      <w:rPr>
        <w:rFonts w:hint="default"/>
        <w:position w:val="0"/>
        <w:sz w:val="17"/>
      </w:rPr>
    </w:lvl>
    <w:lvl w:ilvl="4">
      <w:start w:val="1"/>
      <w:numFmt w:val="lowerLetter"/>
      <w:suff w:val="nothing"/>
      <w:lvlText w:val="%5)"/>
      <w:lvlJc w:val="left"/>
      <w:pPr>
        <w:ind w:left="0" w:firstLine="3113"/>
      </w:pPr>
      <w:rPr>
        <w:rFonts w:hint="default"/>
        <w:position w:val="0"/>
        <w:sz w:val="17"/>
      </w:rPr>
    </w:lvl>
    <w:lvl w:ilvl="5">
      <w:start w:val="1"/>
      <w:numFmt w:val="lowerLetter"/>
      <w:suff w:val="nothing"/>
      <w:lvlText w:val="%6)"/>
      <w:lvlJc w:val="left"/>
      <w:pPr>
        <w:ind w:left="0" w:firstLine="3833"/>
      </w:pPr>
      <w:rPr>
        <w:rFonts w:hint="default"/>
        <w:position w:val="0"/>
        <w:sz w:val="17"/>
      </w:rPr>
    </w:lvl>
    <w:lvl w:ilvl="6">
      <w:start w:val="1"/>
      <w:numFmt w:val="lowerLetter"/>
      <w:suff w:val="nothing"/>
      <w:lvlText w:val="%7)"/>
      <w:lvlJc w:val="left"/>
      <w:pPr>
        <w:ind w:left="0" w:firstLine="4553"/>
      </w:pPr>
      <w:rPr>
        <w:rFonts w:hint="default"/>
        <w:position w:val="0"/>
        <w:sz w:val="17"/>
      </w:rPr>
    </w:lvl>
    <w:lvl w:ilvl="7">
      <w:start w:val="1"/>
      <w:numFmt w:val="lowerLetter"/>
      <w:suff w:val="nothing"/>
      <w:lvlText w:val="%8)"/>
      <w:lvlJc w:val="left"/>
      <w:pPr>
        <w:ind w:left="0" w:firstLine="5273"/>
      </w:pPr>
      <w:rPr>
        <w:rFonts w:hint="default"/>
        <w:position w:val="0"/>
        <w:sz w:val="17"/>
      </w:rPr>
    </w:lvl>
    <w:lvl w:ilvl="8">
      <w:start w:val="1"/>
      <w:numFmt w:val="lowerLetter"/>
      <w:suff w:val="nothing"/>
      <w:lvlText w:val="%9)"/>
      <w:lvlJc w:val="left"/>
      <w:pPr>
        <w:ind w:left="0" w:firstLine="5993"/>
      </w:pPr>
      <w:rPr>
        <w:rFonts w:hint="default"/>
        <w:position w:val="0"/>
        <w:sz w:val="17"/>
      </w:rPr>
    </w:lvl>
  </w:abstractNum>
  <w:abstractNum w:abstractNumId="2" w15:restartNumberingAfterBreak="0">
    <w:nsid w:val="00000003"/>
    <w:multiLevelType w:val="multilevel"/>
    <w:tmpl w:val="894EE875"/>
    <w:lvl w:ilvl="0">
      <w:start w:val="5"/>
      <w:numFmt w:val="decimal"/>
      <w:isLgl/>
      <w:lvlText w:val="%1."/>
      <w:lvlJc w:val="left"/>
      <w:pPr>
        <w:tabs>
          <w:tab w:val="num" w:pos="240"/>
        </w:tabs>
        <w:ind w:left="240" w:firstLine="0"/>
      </w:pPr>
      <w:rPr>
        <w:rFonts w:hint="default"/>
        <w:position w:val="0"/>
        <w:sz w:val="17"/>
      </w:rPr>
    </w:lvl>
    <w:lvl w:ilvl="1">
      <w:start w:val="1"/>
      <w:numFmt w:val="lowerLetter"/>
      <w:suff w:val="nothing"/>
      <w:lvlText w:val="%2."/>
      <w:lvlJc w:val="left"/>
      <w:pPr>
        <w:ind w:left="0" w:firstLine="600"/>
      </w:pPr>
      <w:rPr>
        <w:rFonts w:hint="default"/>
        <w:position w:val="0"/>
        <w:sz w:val="17"/>
      </w:rPr>
    </w:lvl>
    <w:lvl w:ilvl="2">
      <w:start w:val="1"/>
      <w:numFmt w:val="lowerRoman"/>
      <w:suff w:val="nothing"/>
      <w:lvlText w:val="%3."/>
      <w:lvlJc w:val="left"/>
      <w:pPr>
        <w:ind w:left="0" w:firstLine="960"/>
      </w:pPr>
      <w:rPr>
        <w:rFonts w:hint="default"/>
        <w:position w:val="0"/>
        <w:sz w:val="17"/>
      </w:rPr>
    </w:lvl>
    <w:lvl w:ilvl="3">
      <w:start w:val="1"/>
      <w:numFmt w:val="decimal"/>
      <w:isLgl/>
      <w:suff w:val="nothing"/>
      <w:lvlText w:val="%4."/>
      <w:lvlJc w:val="left"/>
      <w:pPr>
        <w:ind w:left="0" w:firstLine="1320"/>
      </w:pPr>
      <w:rPr>
        <w:rFonts w:hint="default"/>
        <w:position w:val="0"/>
        <w:sz w:val="17"/>
      </w:rPr>
    </w:lvl>
    <w:lvl w:ilvl="4">
      <w:start w:val="1"/>
      <w:numFmt w:val="lowerLetter"/>
      <w:suff w:val="nothing"/>
      <w:lvlText w:val="%5."/>
      <w:lvlJc w:val="left"/>
      <w:pPr>
        <w:ind w:left="0" w:firstLine="1680"/>
      </w:pPr>
      <w:rPr>
        <w:rFonts w:hint="default"/>
        <w:position w:val="0"/>
        <w:sz w:val="17"/>
      </w:rPr>
    </w:lvl>
    <w:lvl w:ilvl="5">
      <w:start w:val="1"/>
      <w:numFmt w:val="lowerRoman"/>
      <w:suff w:val="nothing"/>
      <w:lvlText w:val="%6."/>
      <w:lvlJc w:val="left"/>
      <w:pPr>
        <w:ind w:left="0" w:firstLine="2040"/>
      </w:pPr>
      <w:rPr>
        <w:rFonts w:hint="default"/>
        <w:position w:val="0"/>
        <w:sz w:val="17"/>
      </w:rPr>
    </w:lvl>
    <w:lvl w:ilvl="6">
      <w:start w:val="1"/>
      <w:numFmt w:val="decimal"/>
      <w:isLgl/>
      <w:suff w:val="nothing"/>
      <w:lvlText w:val="%7."/>
      <w:lvlJc w:val="left"/>
      <w:pPr>
        <w:ind w:left="0" w:firstLine="2400"/>
      </w:pPr>
      <w:rPr>
        <w:rFonts w:hint="default"/>
        <w:position w:val="0"/>
        <w:sz w:val="17"/>
      </w:rPr>
    </w:lvl>
    <w:lvl w:ilvl="7">
      <w:start w:val="1"/>
      <w:numFmt w:val="lowerLetter"/>
      <w:suff w:val="nothing"/>
      <w:lvlText w:val="%8."/>
      <w:lvlJc w:val="left"/>
      <w:pPr>
        <w:ind w:left="0" w:firstLine="2760"/>
      </w:pPr>
      <w:rPr>
        <w:rFonts w:hint="default"/>
        <w:position w:val="0"/>
        <w:sz w:val="17"/>
      </w:rPr>
    </w:lvl>
    <w:lvl w:ilvl="8">
      <w:start w:val="1"/>
      <w:numFmt w:val="lowerRoman"/>
      <w:suff w:val="nothing"/>
      <w:lvlText w:val="%9."/>
      <w:lvlJc w:val="left"/>
      <w:pPr>
        <w:ind w:left="0" w:firstLine="3120"/>
      </w:pPr>
      <w:rPr>
        <w:rFonts w:hint="default"/>
        <w:position w:val="0"/>
        <w:sz w:val="17"/>
      </w:rPr>
    </w:lvl>
  </w:abstractNum>
  <w:abstractNum w:abstractNumId="3" w15:restartNumberingAfterBreak="0">
    <w:nsid w:val="00000004"/>
    <w:multiLevelType w:val="multilevel"/>
    <w:tmpl w:val="894EE876"/>
    <w:lvl w:ilvl="0">
      <w:start w:val="1"/>
      <w:numFmt w:val="lowerLetter"/>
      <w:lvlText w:val="%1)"/>
      <w:lvlJc w:val="left"/>
      <w:pPr>
        <w:tabs>
          <w:tab w:val="num" w:pos="233"/>
        </w:tabs>
        <w:ind w:left="233" w:firstLine="0"/>
      </w:pPr>
      <w:rPr>
        <w:rFonts w:hint="default"/>
        <w:position w:val="0"/>
        <w:sz w:val="17"/>
      </w:rPr>
    </w:lvl>
    <w:lvl w:ilvl="1">
      <w:start w:val="1"/>
      <w:numFmt w:val="lowerLetter"/>
      <w:suff w:val="nothing"/>
      <w:lvlText w:val="%2)"/>
      <w:lvlJc w:val="left"/>
      <w:pPr>
        <w:ind w:left="0" w:firstLine="953"/>
      </w:pPr>
      <w:rPr>
        <w:rFonts w:hint="default"/>
        <w:position w:val="0"/>
        <w:sz w:val="17"/>
      </w:rPr>
    </w:lvl>
    <w:lvl w:ilvl="2">
      <w:start w:val="1"/>
      <w:numFmt w:val="lowerLetter"/>
      <w:suff w:val="nothing"/>
      <w:lvlText w:val="%3)"/>
      <w:lvlJc w:val="left"/>
      <w:pPr>
        <w:ind w:left="0" w:firstLine="1673"/>
      </w:pPr>
      <w:rPr>
        <w:rFonts w:hint="default"/>
        <w:position w:val="0"/>
        <w:sz w:val="17"/>
      </w:rPr>
    </w:lvl>
    <w:lvl w:ilvl="3">
      <w:start w:val="1"/>
      <w:numFmt w:val="lowerLetter"/>
      <w:suff w:val="nothing"/>
      <w:lvlText w:val="%4)"/>
      <w:lvlJc w:val="left"/>
      <w:pPr>
        <w:ind w:left="0" w:firstLine="2393"/>
      </w:pPr>
      <w:rPr>
        <w:rFonts w:hint="default"/>
        <w:position w:val="0"/>
        <w:sz w:val="17"/>
      </w:rPr>
    </w:lvl>
    <w:lvl w:ilvl="4">
      <w:start w:val="1"/>
      <w:numFmt w:val="lowerLetter"/>
      <w:suff w:val="nothing"/>
      <w:lvlText w:val="%5)"/>
      <w:lvlJc w:val="left"/>
      <w:pPr>
        <w:ind w:left="0" w:firstLine="3113"/>
      </w:pPr>
      <w:rPr>
        <w:rFonts w:hint="default"/>
        <w:position w:val="0"/>
        <w:sz w:val="17"/>
      </w:rPr>
    </w:lvl>
    <w:lvl w:ilvl="5">
      <w:start w:val="1"/>
      <w:numFmt w:val="lowerLetter"/>
      <w:suff w:val="nothing"/>
      <w:lvlText w:val="%6)"/>
      <w:lvlJc w:val="left"/>
      <w:pPr>
        <w:ind w:left="0" w:firstLine="3833"/>
      </w:pPr>
      <w:rPr>
        <w:rFonts w:hint="default"/>
        <w:position w:val="0"/>
        <w:sz w:val="17"/>
      </w:rPr>
    </w:lvl>
    <w:lvl w:ilvl="6">
      <w:start w:val="1"/>
      <w:numFmt w:val="lowerLetter"/>
      <w:suff w:val="nothing"/>
      <w:lvlText w:val="%7)"/>
      <w:lvlJc w:val="left"/>
      <w:pPr>
        <w:ind w:left="0" w:firstLine="4553"/>
      </w:pPr>
      <w:rPr>
        <w:rFonts w:hint="default"/>
        <w:position w:val="0"/>
        <w:sz w:val="17"/>
      </w:rPr>
    </w:lvl>
    <w:lvl w:ilvl="7">
      <w:start w:val="1"/>
      <w:numFmt w:val="lowerLetter"/>
      <w:suff w:val="nothing"/>
      <w:lvlText w:val="%8)"/>
      <w:lvlJc w:val="left"/>
      <w:pPr>
        <w:ind w:left="0" w:firstLine="5273"/>
      </w:pPr>
      <w:rPr>
        <w:rFonts w:hint="default"/>
        <w:position w:val="0"/>
        <w:sz w:val="17"/>
      </w:rPr>
    </w:lvl>
    <w:lvl w:ilvl="8">
      <w:start w:val="1"/>
      <w:numFmt w:val="lowerLetter"/>
      <w:suff w:val="nothing"/>
      <w:lvlText w:val="%9)"/>
      <w:lvlJc w:val="left"/>
      <w:pPr>
        <w:ind w:left="0" w:firstLine="5993"/>
      </w:pPr>
      <w:rPr>
        <w:rFonts w:hint="default"/>
        <w:position w:val="0"/>
        <w:sz w:val="17"/>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360"/>
      </w:pPr>
      <w:rPr>
        <w:rFonts w:hint="default"/>
        <w:position w:val="0"/>
        <w:sz w:val="17"/>
      </w:rPr>
    </w:lvl>
    <w:lvl w:ilvl="1">
      <w:start w:val="1"/>
      <w:numFmt w:val="bullet"/>
      <w:suff w:val="nothing"/>
      <w:lvlText w:val="o"/>
      <w:lvlJc w:val="left"/>
      <w:pPr>
        <w:ind w:left="0" w:firstLine="1440"/>
      </w:pPr>
      <w:rPr>
        <w:rFonts w:ascii="Courier New" w:eastAsia="ヒラギノ角ゴ Pro W3" w:hAnsi="Courier New" w:hint="default"/>
        <w:position w:val="0"/>
        <w:sz w:val="17"/>
      </w:rPr>
    </w:lvl>
    <w:lvl w:ilvl="2">
      <w:start w:val="1"/>
      <w:numFmt w:val="bullet"/>
      <w:suff w:val="nothing"/>
      <w:lvlText w:val=""/>
      <w:lvlJc w:val="left"/>
      <w:pPr>
        <w:ind w:left="0" w:firstLine="2160"/>
      </w:pPr>
      <w:rPr>
        <w:rFonts w:ascii="Wingdings" w:eastAsia="ヒラギノ角ゴ Pro W3" w:hAnsi="Wingdings" w:hint="default"/>
        <w:position w:val="0"/>
        <w:sz w:val="17"/>
      </w:rPr>
    </w:lvl>
    <w:lvl w:ilvl="3">
      <w:start w:val="1"/>
      <w:numFmt w:val="bullet"/>
      <w:suff w:val="nothing"/>
      <w:lvlText w:val="·"/>
      <w:lvlJc w:val="left"/>
      <w:pPr>
        <w:ind w:left="0" w:firstLine="2880"/>
      </w:pPr>
      <w:rPr>
        <w:rFonts w:hint="default"/>
        <w:position w:val="0"/>
        <w:sz w:val="17"/>
      </w:rPr>
    </w:lvl>
    <w:lvl w:ilvl="4">
      <w:start w:val="1"/>
      <w:numFmt w:val="bullet"/>
      <w:suff w:val="nothing"/>
      <w:lvlText w:val="o"/>
      <w:lvlJc w:val="left"/>
      <w:pPr>
        <w:ind w:left="0" w:firstLine="3600"/>
      </w:pPr>
      <w:rPr>
        <w:rFonts w:ascii="Courier New" w:eastAsia="ヒラギノ角ゴ Pro W3" w:hAnsi="Courier New" w:hint="default"/>
        <w:position w:val="0"/>
        <w:sz w:val="17"/>
      </w:rPr>
    </w:lvl>
    <w:lvl w:ilvl="5">
      <w:start w:val="1"/>
      <w:numFmt w:val="bullet"/>
      <w:suff w:val="nothing"/>
      <w:lvlText w:val=""/>
      <w:lvlJc w:val="left"/>
      <w:pPr>
        <w:ind w:left="0" w:firstLine="4320"/>
      </w:pPr>
      <w:rPr>
        <w:rFonts w:ascii="Wingdings" w:eastAsia="ヒラギノ角ゴ Pro W3" w:hAnsi="Wingdings" w:hint="default"/>
        <w:position w:val="0"/>
        <w:sz w:val="17"/>
      </w:rPr>
    </w:lvl>
    <w:lvl w:ilvl="6">
      <w:start w:val="1"/>
      <w:numFmt w:val="bullet"/>
      <w:suff w:val="nothing"/>
      <w:lvlText w:val="·"/>
      <w:lvlJc w:val="left"/>
      <w:pPr>
        <w:ind w:left="0" w:firstLine="5040"/>
      </w:pPr>
      <w:rPr>
        <w:rFonts w:hint="default"/>
        <w:position w:val="0"/>
        <w:sz w:val="17"/>
      </w:rPr>
    </w:lvl>
    <w:lvl w:ilvl="7">
      <w:start w:val="1"/>
      <w:numFmt w:val="bullet"/>
      <w:suff w:val="nothing"/>
      <w:lvlText w:val="o"/>
      <w:lvlJc w:val="left"/>
      <w:pPr>
        <w:ind w:left="0" w:firstLine="5760"/>
      </w:pPr>
      <w:rPr>
        <w:rFonts w:ascii="Courier New" w:eastAsia="ヒラギノ角ゴ Pro W3" w:hAnsi="Courier New" w:hint="default"/>
        <w:position w:val="0"/>
        <w:sz w:val="17"/>
      </w:rPr>
    </w:lvl>
    <w:lvl w:ilvl="8">
      <w:start w:val="1"/>
      <w:numFmt w:val="bullet"/>
      <w:suff w:val="nothing"/>
      <w:lvlText w:val=""/>
      <w:lvlJc w:val="left"/>
      <w:pPr>
        <w:ind w:left="0" w:firstLine="6480"/>
      </w:pPr>
      <w:rPr>
        <w:rFonts w:ascii="Wingdings" w:eastAsia="ヒラギノ角ゴ Pro W3" w:hAnsi="Wingdings" w:hint="default"/>
        <w:position w:val="0"/>
        <w:sz w:val="17"/>
      </w:rPr>
    </w:lvl>
  </w:abstractNum>
  <w:abstractNum w:abstractNumId="5" w15:restartNumberingAfterBreak="0">
    <w:nsid w:val="00000006"/>
    <w:multiLevelType w:val="multilevel"/>
    <w:tmpl w:val="894EE878"/>
    <w:lvl w:ilvl="0">
      <w:start w:val="1"/>
      <w:numFmt w:val="bullet"/>
      <w:lvlText w:val="·"/>
      <w:lvlJc w:val="left"/>
      <w:pPr>
        <w:tabs>
          <w:tab w:val="num" w:pos="360"/>
        </w:tabs>
        <w:ind w:left="360" w:firstLine="360"/>
      </w:pPr>
      <w:rPr>
        <w:rFonts w:hint="default"/>
        <w:position w:val="0"/>
        <w:sz w:val="17"/>
      </w:rPr>
    </w:lvl>
    <w:lvl w:ilvl="1">
      <w:start w:val="1"/>
      <w:numFmt w:val="bullet"/>
      <w:suff w:val="nothing"/>
      <w:lvlText w:val="o"/>
      <w:lvlJc w:val="left"/>
      <w:pPr>
        <w:ind w:left="0" w:firstLine="1440"/>
      </w:pPr>
      <w:rPr>
        <w:rFonts w:ascii="Courier New" w:eastAsia="ヒラギノ角ゴ Pro W3" w:hAnsi="Courier New" w:hint="default"/>
        <w:position w:val="0"/>
        <w:sz w:val="17"/>
      </w:rPr>
    </w:lvl>
    <w:lvl w:ilvl="2">
      <w:start w:val="1"/>
      <w:numFmt w:val="bullet"/>
      <w:suff w:val="nothing"/>
      <w:lvlText w:val=""/>
      <w:lvlJc w:val="left"/>
      <w:pPr>
        <w:ind w:left="0" w:firstLine="2160"/>
      </w:pPr>
      <w:rPr>
        <w:rFonts w:ascii="Wingdings" w:eastAsia="ヒラギノ角ゴ Pro W3" w:hAnsi="Wingdings" w:hint="default"/>
        <w:position w:val="0"/>
        <w:sz w:val="17"/>
      </w:rPr>
    </w:lvl>
    <w:lvl w:ilvl="3">
      <w:start w:val="1"/>
      <w:numFmt w:val="bullet"/>
      <w:suff w:val="nothing"/>
      <w:lvlText w:val="·"/>
      <w:lvlJc w:val="left"/>
      <w:pPr>
        <w:ind w:left="0" w:firstLine="2880"/>
      </w:pPr>
      <w:rPr>
        <w:rFonts w:hint="default"/>
        <w:position w:val="0"/>
        <w:sz w:val="17"/>
      </w:rPr>
    </w:lvl>
    <w:lvl w:ilvl="4">
      <w:start w:val="1"/>
      <w:numFmt w:val="bullet"/>
      <w:suff w:val="nothing"/>
      <w:lvlText w:val="o"/>
      <w:lvlJc w:val="left"/>
      <w:pPr>
        <w:ind w:left="0" w:firstLine="3600"/>
      </w:pPr>
      <w:rPr>
        <w:rFonts w:ascii="Courier New" w:eastAsia="ヒラギノ角ゴ Pro W3" w:hAnsi="Courier New" w:hint="default"/>
        <w:position w:val="0"/>
        <w:sz w:val="17"/>
      </w:rPr>
    </w:lvl>
    <w:lvl w:ilvl="5">
      <w:start w:val="1"/>
      <w:numFmt w:val="bullet"/>
      <w:suff w:val="nothing"/>
      <w:lvlText w:val=""/>
      <w:lvlJc w:val="left"/>
      <w:pPr>
        <w:ind w:left="0" w:firstLine="4320"/>
      </w:pPr>
      <w:rPr>
        <w:rFonts w:ascii="Wingdings" w:eastAsia="ヒラギノ角ゴ Pro W3" w:hAnsi="Wingdings" w:hint="default"/>
        <w:position w:val="0"/>
        <w:sz w:val="17"/>
      </w:rPr>
    </w:lvl>
    <w:lvl w:ilvl="6">
      <w:start w:val="1"/>
      <w:numFmt w:val="bullet"/>
      <w:suff w:val="nothing"/>
      <w:lvlText w:val="·"/>
      <w:lvlJc w:val="left"/>
      <w:pPr>
        <w:ind w:left="0" w:firstLine="5040"/>
      </w:pPr>
      <w:rPr>
        <w:rFonts w:hint="default"/>
        <w:position w:val="0"/>
        <w:sz w:val="17"/>
      </w:rPr>
    </w:lvl>
    <w:lvl w:ilvl="7">
      <w:start w:val="1"/>
      <w:numFmt w:val="bullet"/>
      <w:suff w:val="nothing"/>
      <w:lvlText w:val="o"/>
      <w:lvlJc w:val="left"/>
      <w:pPr>
        <w:ind w:left="0" w:firstLine="5760"/>
      </w:pPr>
      <w:rPr>
        <w:rFonts w:ascii="Courier New" w:eastAsia="ヒラギノ角ゴ Pro W3" w:hAnsi="Courier New" w:hint="default"/>
        <w:position w:val="0"/>
        <w:sz w:val="17"/>
      </w:rPr>
    </w:lvl>
    <w:lvl w:ilvl="8">
      <w:start w:val="1"/>
      <w:numFmt w:val="bullet"/>
      <w:suff w:val="nothing"/>
      <w:lvlText w:val=""/>
      <w:lvlJc w:val="left"/>
      <w:pPr>
        <w:ind w:left="0" w:firstLine="6480"/>
      </w:pPr>
      <w:rPr>
        <w:rFonts w:ascii="Wingdings" w:eastAsia="ヒラギノ角ゴ Pro W3" w:hAnsi="Wingdings" w:hint="default"/>
        <w:position w:val="0"/>
        <w:sz w:val="17"/>
      </w:rPr>
    </w:lvl>
  </w:abstractNum>
  <w:abstractNum w:abstractNumId="6" w15:restartNumberingAfterBreak="0">
    <w:nsid w:val="00000007"/>
    <w:multiLevelType w:val="multilevel"/>
    <w:tmpl w:val="894EE879"/>
    <w:lvl w:ilvl="0">
      <w:start w:val="1"/>
      <w:numFmt w:val="bullet"/>
      <w:lvlText w:val="•"/>
      <w:lvlJc w:val="left"/>
      <w:pPr>
        <w:tabs>
          <w:tab w:val="num" w:pos="380"/>
        </w:tabs>
        <w:ind w:left="380" w:firstLine="473"/>
      </w:pPr>
      <w:rPr>
        <w:rFonts w:hint="default"/>
        <w:color w:val="000000"/>
        <w:position w:val="0"/>
        <w:sz w:val="17"/>
      </w:rPr>
    </w:lvl>
    <w:lvl w:ilvl="1">
      <w:start w:val="1"/>
      <w:numFmt w:val="bullet"/>
      <w:suff w:val="nothing"/>
      <w:lvlText w:val="o"/>
      <w:lvlJc w:val="left"/>
      <w:pPr>
        <w:ind w:left="0" w:firstLine="1440"/>
      </w:pPr>
      <w:rPr>
        <w:rFonts w:ascii="Courier New" w:eastAsia="ヒラギノ角ゴ Pro W3" w:hAnsi="Courier New" w:hint="default"/>
        <w:position w:val="0"/>
        <w:sz w:val="17"/>
      </w:rPr>
    </w:lvl>
    <w:lvl w:ilvl="2">
      <w:start w:val="1"/>
      <w:numFmt w:val="bullet"/>
      <w:suff w:val="nothing"/>
      <w:lvlText w:val=""/>
      <w:lvlJc w:val="left"/>
      <w:pPr>
        <w:ind w:left="0" w:firstLine="2160"/>
      </w:pPr>
      <w:rPr>
        <w:rFonts w:ascii="Wingdings" w:eastAsia="ヒラギノ角ゴ Pro W3" w:hAnsi="Wingdings" w:hint="default"/>
        <w:position w:val="0"/>
        <w:sz w:val="17"/>
      </w:rPr>
    </w:lvl>
    <w:lvl w:ilvl="3">
      <w:start w:val="1"/>
      <w:numFmt w:val="bullet"/>
      <w:suff w:val="nothing"/>
      <w:lvlText w:val="•"/>
      <w:lvlJc w:val="left"/>
      <w:pPr>
        <w:ind w:left="0" w:firstLine="2880"/>
      </w:pPr>
      <w:rPr>
        <w:rFonts w:hint="default"/>
        <w:position w:val="0"/>
        <w:sz w:val="17"/>
      </w:rPr>
    </w:lvl>
    <w:lvl w:ilvl="4">
      <w:start w:val="1"/>
      <w:numFmt w:val="bullet"/>
      <w:suff w:val="nothing"/>
      <w:lvlText w:val="o"/>
      <w:lvlJc w:val="left"/>
      <w:pPr>
        <w:ind w:left="0" w:firstLine="3600"/>
      </w:pPr>
      <w:rPr>
        <w:rFonts w:ascii="Courier New" w:eastAsia="ヒラギノ角ゴ Pro W3" w:hAnsi="Courier New" w:hint="default"/>
        <w:position w:val="0"/>
        <w:sz w:val="17"/>
      </w:rPr>
    </w:lvl>
    <w:lvl w:ilvl="5">
      <w:start w:val="1"/>
      <w:numFmt w:val="bullet"/>
      <w:suff w:val="nothing"/>
      <w:lvlText w:val=""/>
      <w:lvlJc w:val="left"/>
      <w:pPr>
        <w:ind w:left="0" w:firstLine="4320"/>
      </w:pPr>
      <w:rPr>
        <w:rFonts w:ascii="Wingdings" w:eastAsia="ヒラギノ角ゴ Pro W3" w:hAnsi="Wingdings" w:hint="default"/>
        <w:position w:val="0"/>
        <w:sz w:val="17"/>
      </w:rPr>
    </w:lvl>
    <w:lvl w:ilvl="6">
      <w:start w:val="1"/>
      <w:numFmt w:val="bullet"/>
      <w:suff w:val="nothing"/>
      <w:lvlText w:val="•"/>
      <w:lvlJc w:val="left"/>
      <w:pPr>
        <w:ind w:left="0" w:firstLine="5040"/>
      </w:pPr>
      <w:rPr>
        <w:rFonts w:hint="default"/>
        <w:position w:val="0"/>
        <w:sz w:val="17"/>
      </w:rPr>
    </w:lvl>
    <w:lvl w:ilvl="7">
      <w:start w:val="1"/>
      <w:numFmt w:val="bullet"/>
      <w:suff w:val="nothing"/>
      <w:lvlText w:val="o"/>
      <w:lvlJc w:val="left"/>
      <w:pPr>
        <w:ind w:left="0" w:firstLine="5760"/>
      </w:pPr>
      <w:rPr>
        <w:rFonts w:ascii="Courier New" w:eastAsia="ヒラギノ角ゴ Pro W3" w:hAnsi="Courier New" w:hint="default"/>
        <w:position w:val="0"/>
        <w:sz w:val="17"/>
      </w:rPr>
    </w:lvl>
    <w:lvl w:ilvl="8">
      <w:start w:val="1"/>
      <w:numFmt w:val="bullet"/>
      <w:suff w:val="nothing"/>
      <w:lvlText w:val=""/>
      <w:lvlJc w:val="left"/>
      <w:pPr>
        <w:ind w:left="0" w:firstLine="6480"/>
      </w:pPr>
      <w:rPr>
        <w:rFonts w:ascii="Wingdings" w:eastAsia="ヒラギノ角ゴ Pro W3" w:hAnsi="Wingdings" w:hint="default"/>
        <w:position w:val="0"/>
        <w:sz w:val="17"/>
      </w:rPr>
    </w:lvl>
  </w:abstractNum>
  <w:abstractNum w:abstractNumId="7" w15:restartNumberingAfterBreak="0">
    <w:nsid w:val="00000008"/>
    <w:multiLevelType w:val="multilevel"/>
    <w:tmpl w:val="894EE87A"/>
    <w:lvl w:ilvl="0">
      <w:start w:val="1"/>
      <w:numFmt w:val="bullet"/>
      <w:lvlText w:val="·"/>
      <w:lvlJc w:val="left"/>
      <w:pPr>
        <w:tabs>
          <w:tab w:val="num" w:pos="360"/>
        </w:tabs>
        <w:ind w:left="360" w:firstLine="0"/>
      </w:pPr>
      <w:rPr>
        <w:rFonts w:hint="default"/>
        <w:position w:val="0"/>
        <w:sz w:val="17"/>
      </w:rPr>
    </w:lvl>
    <w:lvl w:ilvl="1">
      <w:start w:val="1"/>
      <w:numFmt w:val="bullet"/>
      <w:suff w:val="nothing"/>
      <w:lvlText w:val="o"/>
      <w:lvlJc w:val="left"/>
      <w:pPr>
        <w:ind w:left="0" w:firstLine="1080"/>
      </w:pPr>
      <w:rPr>
        <w:rFonts w:ascii="Courier New" w:eastAsia="ヒラギノ角ゴ Pro W3" w:hAnsi="Courier New" w:hint="default"/>
        <w:position w:val="0"/>
        <w:sz w:val="17"/>
      </w:rPr>
    </w:lvl>
    <w:lvl w:ilvl="2">
      <w:start w:val="1"/>
      <w:numFmt w:val="bullet"/>
      <w:suff w:val="nothing"/>
      <w:lvlText w:val=""/>
      <w:lvlJc w:val="left"/>
      <w:pPr>
        <w:ind w:left="0" w:firstLine="1800"/>
      </w:pPr>
      <w:rPr>
        <w:rFonts w:ascii="Wingdings" w:eastAsia="ヒラギノ角ゴ Pro W3" w:hAnsi="Wingdings" w:hint="default"/>
        <w:position w:val="0"/>
        <w:sz w:val="17"/>
      </w:rPr>
    </w:lvl>
    <w:lvl w:ilvl="3">
      <w:start w:val="1"/>
      <w:numFmt w:val="bullet"/>
      <w:suff w:val="nothing"/>
      <w:lvlText w:val="·"/>
      <w:lvlJc w:val="left"/>
      <w:pPr>
        <w:ind w:left="0" w:firstLine="2520"/>
      </w:pPr>
      <w:rPr>
        <w:rFonts w:hint="default"/>
        <w:position w:val="0"/>
        <w:sz w:val="17"/>
      </w:rPr>
    </w:lvl>
    <w:lvl w:ilvl="4">
      <w:start w:val="1"/>
      <w:numFmt w:val="bullet"/>
      <w:suff w:val="nothing"/>
      <w:lvlText w:val="o"/>
      <w:lvlJc w:val="left"/>
      <w:pPr>
        <w:ind w:left="0" w:firstLine="3240"/>
      </w:pPr>
      <w:rPr>
        <w:rFonts w:ascii="Courier New" w:eastAsia="ヒラギノ角ゴ Pro W3" w:hAnsi="Courier New" w:hint="default"/>
        <w:position w:val="0"/>
        <w:sz w:val="17"/>
      </w:rPr>
    </w:lvl>
    <w:lvl w:ilvl="5">
      <w:start w:val="1"/>
      <w:numFmt w:val="bullet"/>
      <w:suff w:val="nothing"/>
      <w:lvlText w:val=""/>
      <w:lvlJc w:val="left"/>
      <w:pPr>
        <w:ind w:left="0" w:firstLine="3960"/>
      </w:pPr>
      <w:rPr>
        <w:rFonts w:ascii="Wingdings" w:eastAsia="ヒラギノ角ゴ Pro W3" w:hAnsi="Wingdings" w:hint="default"/>
        <w:position w:val="0"/>
        <w:sz w:val="17"/>
      </w:rPr>
    </w:lvl>
    <w:lvl w:ilvl="6">
      <w:start w:val="1"/>
      <w:numFmt w:val="bullet"/>
      <w:suff w:val="nothing"/>
      <w:lvlText w:val="·"/>
      <w:lvlJc w:val="left"/>
      <w:pPr>
        <w:ind w:left="0" w:firstLine="4680"/>
      </w:pPr>
      <w:rPr>
        <w:rFonts w:hint="default"/>
        <w:position w:val="0"/>
        <w:sz w:val="17"/>
      </w:rPr>
    </w:lvl>
    <w:lvl w:ilvl="7">
      <w:start w:val="1"/>
      <w:numFmt w:val="bullet"/>
      <w:suff w:val="nothing"/>
      <w:lvlText w:val="o"/>
      <w:lvlJc w:val="left"/>
      <w:pPr>
        <w:ind w:left="0" w:firstLine="5400"/>
      </w:pPr>
      <w:rPr>
        <w:rFonts w:ascii="Courier New" w:eastAsia="ヒラギノ角ゴ Pro W3" w:hAnsi="Courier New" w:hint="default"/>
        <w:position w:val="0"/>
        <w:sz w:val="17"/>
      </w:rPr>
    </w:lvl>
    <w:lvl w:ilvl="8">
      <w:start w:val="1"/>
      <w:numFmt w:val="bullet"/>
      <w:suff w:val="nothing"/>
      <w:lvlText w:val=""/>
      <w:lvlJc w:val="left"/>
      <w:pPr>
        <w:ind w:left="0" w:firstLine="6120"/>
      </w:pPr>
      <w:rPr>
        <w:rFonts w:ascii="Wingdings" w:eastAsia="ヒラギノ角ゴ Pro W3" w:hAnsi="Wingdings" w:hint="default"/>
        <w:position w:val="0"/>
        <w:sz w:val="17"/>
      </w:rPr>
    </w:lvl>
  </w:abstractNum>
  <w:abstractNum w:abstractNumId="8" w15:restartNumberingAfterBreak="0">
    <w:nsid w:val="00000009"/>
    <w:multiLevelType w:val="multilevel"/>
    <w:tmpl w:val="894EE87B"/>
    <w:lvl w:ilvl="0">
      <w:start w:val="1"/>
      <w:numFmt w:val="bullet"/>
      <w:lvlText w:val=""/>
      <w:lvlJc w:val="left"/>
      <w:pPr>
        <w:tabs>
          <w:tab w:val="num" w:pos="360"/>
        </w:tabs>
        <w:ind w:left="360" w:firstLine="360"/>
      </w:pPr>
      <w:rPr>
        <w:rFonts w:hint="default"/>
        <w:position w:val="0"/>
        <w:sz w:val="17"/>
      </w:rPr>
    </w:lvl>
    <w:lvl w:ilvl="1">
      <w:start w:val="1"/>
      <w:numFmt w:val="bullet"/>
      <w:suff w:val="nothing"/>
      <w:lvlText w:val=""/>
      <w:lvlJc w:val="left"/>
      <w:pPr>
        <w:ind w:left="0" w:firstLine="0"/>
      </w:pPr>
      <w:rPr>
        <w:rFonts w:hint="default"/>
        <w:position w:val="0"/>
        <w:sz w:val="17"/>
      </w:rPr>
    </w:lvl>
    <w:lvl w:ilvl="2">
      <w:start w:val="1"/>
      <w:numFmt w:val="bullet"/>
      <w:suff w:val="nothing"/>
      <w:lvlText w:val=""/>
      <w:lvlJc w:val="left"/>
      <w:pPr>
        <w:ind w:left="0" w:firstLine="0"/>
      </w:pPr>
      <w:rPr>
        <w:rFonts w:hint="default"/>
        <w:position w:val="0"/>
        <w:sz w:val="17"/>
      </w:rPr>
    </w:lvl>
    <w:lvl w:ilvl="3">
      <w:start w:val="1"/>
      <w:numFmt w:val="bullet"/>
      <w:suff w:val="nothing"/>
      <w:lvlText w:val=""/>
      <w:lvlJc w:val="left"/>
      <w:pPr>
        <w:ind w:left="0" w:firstLine="0"/>
      </w:pPr>
      <w:rPr>
        <w:rFonts w:hint="default"/>
        <w:position w:val="0"/>
        <w:sz w:val="17"/>
      </w:rPr>
    </w:lvl>
    <w:lvl w:ilvl="4">
      <w:start w:val="1"/>
      <w:numFmt w:val="bullet"/>
      <w:suff w:val="nothing"/>
      <w:lvlText w:val=""/>
      <w:lvlJc w:val="left"/>
      <w:pPr>
        <w:ind w:left="0" w:firstLine="0"/>
      </w:pPr>
      <w:rPr>
        <w:rFonts w:hint="default"/>
        <w:position w:val="0"/>
        <w:sz w:val="17"/>
      </w:rPr>
    </w:lvl>
    <w:lvl w:ilvl="5">
      <w:start w:val="1"/>
      <w:numFmt w:val="bullet"/>
      <w:suff w:val="nothing"/>
      <w:lvlText w:val=""/>
      <w:lvlJc w:val="left"/>
      <w:pPr>
        <w:ind w:left="0" w:firstLine="0"/>
      </w:pPr>
      <w:rPr>
        <w:rFonts w:hint="default"/>
        <w:position w:val="0"/>
        <w:sz w:val="17"/>
      </w:rPr>
    </w:lvl>
    <w:lvl w:ilvl="6">
      <w:start w:val="1"/>
      <w:numFmt w:val="bullet"/>
      <w:suff w:val="nothing"/>
      <w:lvlText w:val=""/>
      <w:lvlJc w:val="left"/>
      <w:pPr>
        <w:ind w:left="0" w:firstLine="0"/>
      </w:pPr>
      <w:rPr>
        <w:rFonts w:hint="default"/>
        <w:position w:val="0"/>
        <w:sz w:val="17"/>
      </w:rPr>
    </w:lvl>
    <w:lvl w:ilvl="7">
      <w:start w:val="1"/>
      <w:numFmt w:val="bullet"/>
      <w:suff w:val="nothing"/>
      <w:lvlText w:val=""/>
      <w:lvlJc w:val="left"/>
      <w:pPr>
        <w:ind w:left="0" w:firstLine="0"/>
      </w:pPr>
      <w:rPr>
        <w:rFonts w:hint="default"/>
        <w:position w:val="0"/>
        <w:sz w:val="17"/>
      </w:rPr>
    </w:lvl>
    <w:lvl w:ilvl="8">
      <w:start w:val="1"/>
      <w:numFmt w:val="bullet"/>
      <w:suff w:val="nothing"/>
      <w:lvlText w:val=""/>
      <w:lvlJc w:val="left"/>
      <w:pPr>
        <w:ind w:left="0" w:firstLine="0"/>
      </w:pPr>
      <w:rPr>
        <w:rFonts w:hint="default"/>
        <w:position w:val="0"/>
        <w:sz w:val="17"/>
      </w:rPr>
    </w:lvl>
  </w:abstractNum>
  <w:abstractNum w:abstractNumId="9" w15:restartNumberingAfterBreak="0">
    <w:nsid w:val="0000000A"/>
    <w:multiLevelType w:val="multilevel"/>
    <w:tmpl w:val="894EE87C"/>
    <w:lvl w:ilvl="0">
      <w:start w:val="1"/>
      <w:numFmt w:val="bullet"/>
      <w:lvlText w:val="·"/>
      <w:lvlJc w:val="left"/>
      <w:pPr>
        <w:tabs>
          <w:tab w:val="num" w:pos="360"/>
        </w:tabs>
        <w:ind w:left="360" w:firstLine="360"/>
      </w:pPr>
      <w:rPr>
        <w:rFonts w:hint="default"/>
        <w:position w:val="0"/>
        <w:sz w:val="17"/>
      </w:rPr>
    </w:lvl>
    <w:lvl w:ilvl="1">
      <w:start w:val="1"/>
      <w:numFmt w:val="bullet"/>
      <w:suff w:val="nothing"/>
      <w:lvlText w:val="o"/>
      <w:lvlJc w:val="left"/>
      <w:pPr>
        <w:ind w:left="0" w:firstLine="1440"/>
      </w:pPr>
      <w:rPr>
        <w:rFonts w:ascii="Courier New" w:eastAsia="ヒラギノ角ゴ Pro W3" w:hAnsi="Courier New" w:hint="default"/>
        <w:position w:val="0"/>
        <w:sz w:val="17"/>
      </w:rPr>
    </w:lvl>
    <w:lvl w:ilvl="2">
      <w:start w:val="1"/>
      <w:numFmt w:val="bullet"/>
      <w:suff w:val="nothing"/>
      <w:lvlText w:val=""/>
      <w:lvlJc w:val="left"/>
      <w:pPr>
        <w:ind w:left="0" w:firstLine="2160"/>
      </w:pPr>
      <w:rPr>
        <w:rFonts w:ascii="Wingdings" w:eastAsia="ヒラギノ角ゴ Pro W3" w:hAnsi="Wingdings" w:hint="default"/>
        <w:position w:val="0"/>
        <w:sz w:val="17"/>
      </w:rPr>
    </w:lvl>
    <w:lvl w:ilvl="3">
      <w:start w:val="1"/>
      <w:numFmt w:val="bullet"/>
      <w:suff w:val="nothing"/>
      <w:lvlText w:val="·"/>
      <w:lvlJc w:val="left"/>
      <w:pPr>
        <w:ind w:left="0" w:firstLine="2880"/>
      </w:pPr>
      <w:rPr>
        <w:rFonts w:hint="default"/>
        <w:position w:val="0"/>
        <w:sz w:val="17"/>
      </w:rPr>
    </w:lvl>
    <w:lvl w:ilvl="4">
      <w:start w:val="1"/>
      <w:numFmt w:val="bullet"/>
      <w:suff w:val="nothing"/>
      <w:lvlText w:val="o"/>
      <w:lvlJc w:val="left"/>
      <w:pPr>
        <w:ind w:left="0" w:firstLine="3600"/>
      </w:pPr>
      <w:rPr>
        <w:rFonts w:ascii="Courier New" w:eastAsia="ヒラギノ角ゴ Pro W3" w:hAnsi="Courier New" w:hint="default"/>
        <w:position w:val="0"/>
        <w:sz w:val="17"/>
      </w:rPr>
    </w:lvl>
    <w:lvl w:ilvl="5">
      <w:start w:val="1"/>
      <w:numFmt w:val="bullet"/>
      <w:suff w:val="nothing"/>
      <w:lvlText w:val=""/>
      <w:lvlJc w:val="left"/>
      <w:pPr>
        <w:ind w:left="0" w:firstLine="4320"/>
      </w:pPr>
      <w:rPr>
        <w:rFonts w:ascii="Wingdings" w:eastAsia="ヒラギノ角ゴ Pro W3" w:hAnsi="Wingdings" w:hint="default"/>
        <w:position w:val="0"/>
        <w:sz w:val="17"/>
      </w:rPr>
    </w:lvl>
    <w:lvl w:ilvl="6">
      <w:start w:val="1"/>
      <w:numFmt w:val="bullet"/>
      <w:suff w:val="nothing"/>
      <w:lvlText w:val="·"/>
      <w:lvlJc w:val="left"/>
      <w:pPr>
        <w:ind w:left="0" w:firstLine="5040"/>
      </w:pPr>
      <w:rPr>
        <w:rFonts w:hint="default"/>
        <w:position w:val="0"/>
        <w:sz w:val="17"/>
      </w:rPr>
    </w:lvl>
    <w:lvl w:ilvl="7">
      <w:start w:val="1"/>
      <w:numFmt w:val="bullet"/>
      <w:suff w:val="nothing"/>
      <w:lvlText w:val="o"/>
      <w:lvlJc w:val="left"/>
      <w:pPr>
        <w:ind w:left="0" w:firstLine="5760"/>
      </w:pPr>
      <w:rPr>
        <w:rFonts w:ascii="Courier New" w:eastAsia="ヒラギノ角ゴ Pro W3" w:hAnsi="Courier New" w:hint="default"/>
        <w:position w:val="0"/>
        <w:sz w:val="17"/>
      </w:rPr>
    </w:lvl>
    <w:lvl w:ilvl="8">
      <w:start w:val="1"/>
      <w:numFmt w:val="bullet"/>
      <w:suff w:val="nothing"/>
      <w:lvlText w:val=""/>
      <w:lvlJc w:val="left"/>
      <w:pPr>
        <w:ind w:left="0" w:firstLine="6480"/>
      </w:pPr>
      <w:rPr>
        <w:rFonts w:ascii="Wingdings" w:eastAsia="ヒラギノ角ゴ Pro W3" w:hAnsi="Wingdings" w:hint="default"/>
        <w:position w:val="0"/>
        <w:sz w:val="17"/>
      </w:rPr>
    </w:lvl>
  </w:abstractNum>
  <w:abstractNum w:abstractNumId="10" w15:restartNumberingAfterBreak="0">
    <w:nsid w:val="0000000B"/>
    <w:multiLevelType w:val="multilevel"/>
    <w:tmpl w:val="894EE87D"/>
    <w:lvl w:ilvl="0">
      <w:start w:val="1"/>
      <w:numFmt w:val="bullet"/>
      <w:lvlText w:val="·"/>
      <w:lvlJc w:val="left"/>
      <w:pPr>
        <w:tabs>
          <w:tab w:val="num" w:pos="360"/>
        </w:tabs>
        <w:ind w:left="360" w:firstLine="360"/>
      </w:pPr>
      <w:rPr>
        <w:rFonts w:hint="default"/>
        <w:position w:val="0"/>
        <w:sz w:val="17"/>
      </w:rPr>
    </w:lvl>
    <w:lvl w:ilvl="1">
      <w:start w:val="1"/>
      <w:numFmt w:val="bullet"/>
      <w:suff w:val="nothing"/>
      <w:lvlText w:val="o"/>
      <w:lvlJc w:val="left"/>
      <w:pPr>
        <w:ind w:left="0" w:firstLine="1440"/>
      </w:pPr>
      <w:rPr>
        <w:rFonts w:ascii="Courier New" w:eastAsia="ヒラギノ角ゴ Pro W3" w:hAnsi="Courier New" w:hint="default"/>
        <w:position w:val="0"/>
        <w:sz w:val="17"/>
      </w:rPr>
    </w:lvl>
    <w:lvl w:ilvl="2">
      <w:start w:val="1"/>
      <w:numFmt w:val="bullet"/>
      <w:suff w:val="nothing"/>
      <w:lvlText w:val=""/>
      <w:lvlJc w:val="left"/>
      <w:pPr>
        <w:ind w:left="0" w:firstLine="2160"/>
      </w:pPr>
      <w:rPr>
        <w:rFonts w:ascii="Wingdings" w:eastAsia="ヒラギノ角ゴ Pro W3" w:hAnsi="Wingdings" w:hint="default"/>
        <w:position w:val="0"/>
        <w:sz w:val="17"/>
      </w:rPr>
    </w:lvl>
    <w:lvl w:ilvl="3">
      <w:start w:val="1"/>
      <w:numFmt w:val="bullet"/>
      <w:suff w:val="nothing"/>
      <w:lvlText w:val="·"/>
      <w:lvlJc w:val="left"/>
      <w:pPr>
        <w:ind w:left="0" w:firstLine="2880"/>
      </w:pPr>
      <w:rPr>
        <w:rFonts w:hint="default"/>
        <w:position w:val="0"/>
        <w:sz w:val="17"/>
      </w:rPr>
    </w:lvl>
    <w:lvl w:ilvl="4">
      <w:start w:val="1"/>
      <w:numFmt w:val="bullet"/>
      <w:suff w:val="nothing"/>
      <w:lvlText w:val="o"/>
      <w:lvlJc w:val="left"/>
      <w:pPr>
        <w:ind w:left="0" w:firstLine="3600"/>
      </w:pPr>
      <w:rPr>
        <w:rFonts w:ascii="Courier New" w:eastAsia="ヒラギノ角ゴ Pro W3" w:hAnsi="Courier New" w:hint="default"/>
        <w:position w:val="0"/>
        <w:sz w:val="17"/>
      </w:rPr>
    </w:lvl>
    <w:lvl w:ilvl="5">
      <w:start w:val="1"/>
      <w:numFmt w:val="bullet"/>
      <w:suff w:val="nothing"/>
      <w:lvlText w:val=""/>
      <w:lvlJc w:val="left"/>
      <w:pPr>
        <w:ind w:left="0" w:firstLine="4320"/>
      </w:pPr>
      <w:rPr>
        <w:rFonts w:ascii="Wingdings" w:eastAsia="ヒラギノ角ゴ Pro W3" w:hAnsi="Wingdings" w:hint="default"/>
        <w:position w:val="0"/>
        <w:sz w:val="17"/>
      </w:rPr>
    </w:lvl>
    <w:lvl w:ilvl="6">
      <w:start w:val="1"/>
      <w:numFmt w:val="bullet"/>
      <w:suff w:val="nothing"/>
      <w:lvlText w:val="·"/>
      <w:lvlJc w:val="left"/>
      <w:pPr>
        <w:ind w:left="0" w:firstLine="5040"/>
      </w:pPr>
      <w:rPr>
        <w:rFonts w:hint="default"/>
        <w:position w:val="0"/>
        <w:sz w:val="17"/>
      </w:rPr>
    </w:lvl>
    <w:lvl w:ilvl="7">
      <w:start w:val="1"/>
      <w:numFmt w:val="bullet"/>
      <w:suff w:val="nothing"/>
      <w:lvlText w:val="o"/>
      <w:lvlJc w:val="left"/>
      <w:pPr>
        <w:ind w:left="0" w:firstLine="5760"/>
      </w:pPr>
      <w:rPr>
        <w:rFonts w:ascii="Courier New" w:eastAsia="ヒラギノ角ゴ Pro W3" w:hAnsi="Courier New" w:hint="default"/>
        <w:position w:val="0"/>
        <w:sz w:val="17"/>
      </w:rPr>
    </w:lvl>
    <w:lvl w:ilvl="8">
      <w:start w:val="1"/>
      <w:numFmt w:val="bullet"/>
      <w:suff w:val="nothing"/>
      <w:lvlText w:val=""/>
      <w:lvlJc w:val="left"/>
      <w:pPr>
        <w:ind w:left="0" w:firstLine="6480"/>
      </w:pPr>
      <w:rPr>
        <w:rFonts w:ascii="Wingdings" w:eastAsia="ヒラギノ角ゴ Pro W3" w:hAnsi="Wingdings" w:hint="default"/>
        <w:position w:val="0"/>
        <w:sz w:val="17"/>
      </w:rPr>
    </w:lvl>
  </w:abstractNum>
  <w:abstractNum w:abstractNumId="11" w15:restartNumberingAfterBreak="0">
    <w:nsid w:val="0000000C"/>
    <w:multiLevelType w:val="multilevel"/>
    <w:tmpl w:val="894EE87E"/>
    <w:lvl w:ilvl="0">
      <w:start w:val="1"/>
      <w:numFmt w:val="bullet"/>
      <w:lvlText w:val="·"/>
      <w:lvlJc w:val="left"/>
      <w:pPr>
        <w:tabs>
          <w:tab w:val="num" w:pos="510"/>
        </w:tabs>
        <w:ind w:left="510" w:firstLine="57"/>
      </w:pPr>
      <w:rPr>
        <w:rFonts w:hint="default"/>
        <w:position w:val="0"/>
        <w:sz w:val="17"/>
      </w:rPr>
    </w:lvl>
    <w:lvl w:ilvl="1">
      <w:start w:val="1"/>
      <w:numFmt w:val="bullet"/>
      <w:suff w:val="nothing"/>
      <w:lvlText w:val="o"/>
      <w:lvlJc w:val="left"/>
      <w:pPr>
        <w:ind w:left="0" w:firstLine="1440"/>
      </w:pPr>
      <w:rPr>
        <w:rFonts w:ascii="Courier New" w:eastAsia="ヒラギノ角ゴ Pro W3" w:hAnsi="Courier New" w:hint="default"/>
        <w:position w:val="0"/>
        <w:sz w:val="17"/>
      </w:rPr>
    </w:lvl>
    <w:lvl w:ilvl="2">
      <w:start w:val="1"/>
      <w:numFmt w:val="bullet"/>
      <w:suff w:val="nothing"/>
      <w:lvlText w:val=""/>
      <w:lvlJc w:val="left"/>
      <w:pPr>
        <w:ind w:left="0" w:firstLine="2160"/>
      </w:pPr>
      <w:rPr>
        <w:rFonts w:ascii="Wingdings" w:eastAsia="ヒラギノ角ゴ Pro W3" w:hAnsi="Wingdings" w:hint="default"/>
        <w:position w:val="0"/>
        <w:sz w:val="17"/>
      </w:rPr>
    </w:lvl>
    <w:lvl w:ilvl="3">
      <w:start w:val="1"/>
      <w:numFmt w:val="bullet"/>
      <w:suff w:val="nothing"/>
      <w:lvlText w:val="·"/>
      <w:lvlJc w:val="left"/>
      <w:pPr>
        <w:ind w:left="0" w:firstLine="2880"/>
      </w:pPr>
      <w:rPr>
        <w:rFonts w:hint="default"/>
        <w:position w:val="0"/>
        <w:sz w:val="17"/>
      </w:rPr>
    </w:lvl>
    <w:lvl w:ilvl="4">
      <w:start w:val="1"/>
      <w:numFmt w:val="bullet"/>
      <w:suff w:val="nothing"/>
      <w:lvlText w:val="o"/>
      <w:lvlJc w:val="left"/>
      <w:pPr>
        <w:ind w:left="0" w:firstLine="3600"/>
      </w:pPr>
      <w:rPr>
        <w:rFonts w:ascii="Courier New" w:eastAsia="ヒラギノ角ゴ Pro W3" w:hAnsi="Courier New" w:hint="default"/>
        <w:position w:val="0"/>
        <w:sz w:val="17"/>
      </w:rPr>
    </w:lvl>
    <w:lvl w:ilvl="5">
      <w:start w:val="1"/>
      <w:numFmt w:val="bullet"/>
      <w:suff w:val="nothing"/>
      <w:lvlText w:val=""/>
      <w:lvlJc w:val="left"/>
      <w:pPr>
        <w:ind w:left="0" w:firstLine="4320"/>
      </w:pPr>
      <w:rPr>
        <w:rFonts w:ascii="Wingdings" w:eastAsia="ヒラギノ角ゴ Pro W3" w:hAnsi="Wingdings" w:hint="default"/>
        <w:position w:val="0"/>
        <w:sz w:val="17"/>
      </w:rPr>
    </w:lvl>
    <w:lvl w:ilvl="6">
      <w:start w:val="1"/>
      <w:numFmt w:val="bullet"/>
      <w:suff w:val="nothing"/>
      <w:lvlText w:val="·"/>
      <w:lvlJc w:val="left"/>
      <w:pPr>
        <w:ind w:left="0" w:firstLine="5040"/>
      </w:pPr>
      <w:rPr>
        <w:rFonts w:hint="default"/>
        <w:position w:val="0"/>
        <w:sz w:val="17"/>
      </w:rPr>
    </w:lvl>
    <w:lvl w:ilvl="7">
      <w:start w:val="1"/>
      <w:numFmt w:val="bullet"/>
      <w:suff w:val="nothing"/>
      <w:lvlText w:val="o"/>
      <w:lvlJc w:val="left"/>
      <w:pPr>
        <w:ind w:left="0" w:firstLine="5760"/>
      </w:pPr>
      <w:rPr>
        <w:rFonts w:ascii="Courier New" w:eastAsia="ヒラギノ角ゴ Pro W3" w:hAnsi="Courier New" w:hint="default"/>
        <w:position w:val="0"/>
        <w:sz w:val="17"/>
      </w:rPr>
    </w:lvl>
    <w:lvl w:ilvl="8">
      <w:start w:val="1"/>
      <w:numFmt w:val="bullet"/>
      <w:suff w:val="nothing"/>
      <w:lvlText w:val=""/>
      <w:lvlJc w:val="left"/>
      <w:pPr>
        <w:ind w:left="0" w:firstLine="6480"/>
      </w:pPr>
      <w:rPr>
        <w:rFonts w:ascii="Wingdings" w:eastAsia="ヒラギノ角ゴ Pro W3" w:hAnsi="Wingdings" w:hint="default"/>
        <w:position w:val="0"/>
        <w:sz w:val="17"/>
      </w:rPr>
    </w:lvl>
  </w:abstractNum>
  <w:abstractNum w:abstractNumId="12" w15:restartNumberingAfterBreak="0">
    <w:nsid w:val="0000000D"/>
    <w:multiLevelType w:val="multilevel"/>
    <w:tmpl w:val="894EE87F"/>
    <w:lvl w:ilvl="0">
      <w:start w:val="1"/>
      <w:numFmt w:val="bullet"/>
      <w:lvlText w:val="·"/>
      <w:lvlJc w:val="left"/>
      <w:pPr>
        <w:tabs>
          <w:tab w:val="num" w:pos="567"/>
        </w:tabs>
        <w:ind w:left="567" w:firstLine="0"/>
      </w:pPr>
      <w:rPr>
        <w:rFonts w:hint="default"/>
        <w:position w:val="0"/>
        <w:sz w:val="17"/>
      </w:rPr>
    </w:lvl>
    <w:lvl w:ilvl="1">
      <w:start w:val="1"/>
      <w:numFmt w:val="bullet"/>
      <w:suff w:val="nothing"/>
      <w:lvlText w:val="o"/>
      <w:lvlJc w:val="left"/>
      <w:pPr>
        <w:ind w:left="0" w:firstLine="1440"/>
      </w:pPr>
      <w:rPr>
        <w:rFonts w:hint="default"/>
        <w:position w:val="0"/>
        <w:sz w:val="17"/>
      </w:rPr>
    </w:lvl>
    <w:lvl w:ilvl="2">
      <w:start w:val="1"/>
      <w:numFmt w:val="bullet"/>
      <w:suff w:val="nothing"/>
      <w:lvlText w:val=""/>
      <w:lvlJc w:val="left"/>
      <w:pPr>
        <w:ind w:left="0" w:firstLine="2160"/>
      </w:pPr>
      <w:rPr>
        <w:rFonts w:hint="default"/>
        <w:position w:val="0"/>
        <w:sz w:val="17"/>
      </w:rPr>
    </w:lvl>
    <w:lvl w:ilvl="3">
      <w:start w:val="1"/>
      <w:numFmt w:val="bullet"/>
      <w:suff w:val="nothing"/>
      <w:lvlText w:val="·"/>
      <w:lvlJc w:val="left"/>
      <w:pPr>
        <w:ind w:left="0" w:firstLine="2880"/>
      </w:pPr>
      <w:rPr>
        <w:rFonts w:hint="default"/>
        <w:position w:val="0"/>
        <w:sz w:val="17"/>
      </w:rPr>
    </w:lvl>
    <w:lvl w:ilvl="4">
      <w:start w:val="1"/>
      <w:numFmt w:val="bullet"/>
      <w:suff w:val="nothing"/>
      <w:lvlText w:val="o"/>
      <w:lvlJc w:val="left"/>
      <w:pPr>
        <w:ind w:left="0" w:firstLine="3600"/>
      </w:pPr>
      <w:rPr>
        <w:rFonts w:hint="default"/>
        <w:position w:val="0"/>
        <w:sz w:val="17"/>
      </w:rPr>
    </w:lvl>
    <w:lvl w:ilvl="5">
      <w:start w:val="1"/>
      <w:numFmt w:val="bullet"/>
      <w:suff w:val="nothing"/>
      <w:lvlText w:val=""/>
      <w:lvlJc w:val="left"/>
      <w:pPr>
        <w:ind w:left="0" w:firstLine="4320"/>
      </w:pPr>
      <w:rPr>
        <w:rFonts w:hint="default"/>
        <w:position w:val="0"/>
        <w:sz w:val="17"/>
      </w:rPr>
    </w:lvl>
    <w:lvl w:ilvl="6">
      <w:start w:val="1"/>
      <w:numFmt w:val="bullet"/>
      <w:suff w:val="nothing"/>
      <w:lvlText w:val="·"/>
      <w:lvlJc w:val="left"/>
      <w:pPr>
        <w:ind w:left="0" w:firstLine="5040"/>
      </w:pPr>
      <w:rPr>
        <w:rFonts w:hint="default"/>
        <w:position w:val="0"/>
        <w:sz w:val="17"/>
      </w:rPr>
    </w:lvl>
    <w:lvl w:ilvl="7">
      <w:start w:val="1"/>
      <w:numFmt w:val="bullet"/>
      <w:suff w:val="nothing"/>
      <w:lvlText w:val="o"/>
      <w:lvlJc w:val="left"/>
      <w:pPr>
        <w:ind w:left="0" w:firstLine="5760"/>
      </w:pPr>
      <w:rPr>
        <w:rFonts w:hint="default"/>
        <w:position w:val="0"/>
        <w:sz w:val="17"/>
      </w:rPr>
    </w:lvl>
    <w:lvl w:ilvl="8">
      <w:start w:val="1"/>
      <w:numFmt w:val="bullet"/>
      <w:suff w:val="nothing"/>
      <w:lvlText w:val=""/>
      <w:lvlJc w:val="left"/>
      <w:pPr>
        <w:ind w:left="0" w:firstLine="6480"/>
      </w:pPr>
      <w:rPr>
        <w:rFonts w:hint="default"/>
        <w:position w:val="0"/>
        <w:sz w:val="17"/>
      </w:rPr>
    </w:lvl>
  </w:abstractNum>
  <w:abstractNum w:abstractNumId="13" w15:restartNumberingAfterBreak="0">
    <w:nsid w:val="09E7108D"/>
    <w:multiLevelType w:val="hybridMultilevel"/>
    <w:tmpl w:val="6522658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C054E4F"/>
    <w:multiLevelType w:val="hybridMultilevel"/>
    <w:tmpl w:val="0EF8C556"/>
    <w:lvl w:ilvl="0" w:tplc="9EF8020E">
      <w:numFmt w:val="bullet"/>
      <w:lvlText w:val="•"/>
      <w:lvlJc w:val="left"/>
      <w:pPr>
        <w:ind w:left="1080" w:hanging="72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91383F"/>
    <w:multiLevelType w:val="hybridMultilevel"/>
    <w:tmpl w:val="1A5E06D2"/>
    <w:lvl w:ilvl="0" w:tplc="EB68818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1A059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3E36C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7068F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BCC96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AEF7E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DABAA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B05B2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48078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D470315"/>
    <w:multiLevelType w:val="hybridMultilevel"/>
    <w:tmpl w:val="EFB6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0D70C0"/>
    <w:multiLevelType w:val="hybridMultilevel"/>
    <w:tmpl w:val="7178682C"/>
    <w:lvl w:ilvl="0" w:tplc="E8EE83DA">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9D2B76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3FAD59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2A029E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A3ED7B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BF6A9F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B38732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1DE14C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B0601C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C5814F0"/>
    <w:multiLevelType w:val="hybridMultilevel"/>
    <w:tmpl w:val="BDAE6B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725DD5"/>
    <w:multiLevelType w:val="hybridMultilevel"/>
    <w:tmpl w:val="D7E27F0A"/>
    <w:lvl w:ilvl="0" w:tplc="88BAC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B64F2F"/>
    <w:multiLevelType w:val="hybridMultilevel"/>
    <w:tmpl w:val="0CD6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C7C8F"/>
    <w:multiLevelType w:val="hybridMultilevel"/>
    <w:tmpl w:val="AB5C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35987"/>
    <w:multiLevelType w:val="hybridMultilevel"/>
    <w:tmpl w:val="A61867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C51414"/>
    <w:multiLevelType w:val="hybridMultilevel"/>
    <w:tmpl w:val="DA58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656BC"/>
    <w:multiLevelType w:val="hybridMultilevel"/>
    <w:tmpl w:val="890AB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417235"/>
    <w:multiLevelType w:val="hybridMultilevel"/>
    <w:tmpl w:val="880213B8"/>
    <w:lvl w:ilvl="0" w:tplc="D00E1E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9747C"/>
    <w:multiLevelType w:val="hybridMultilevel"/>
    <w:tmpl w:val="21344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2253FF"/>
    <w:multiLevelType w:val="hybridMultilevel"/>
    <w:tmpl w:val="FB56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CD5533"/>
    <w:multiLevelType w:val="hybridMultilevel"/>
    <w:tmpl w:val="A406FE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602ACE"/>
    <w:multiLevelType w:val="hybridMultilevel"/>
    <w:tmpl w:val="C7EADF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E75C51"/>
    <w:multiLevelType w:val="hybridMultilevel"/>
    <w:tmpl w:val="D736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27DCF"/>
    <w:multiLevelType w:val="hybridMultilevel"/>
    <w:tmpl w:val="8D4E8A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553495"/>
    <w:multiLevelType w:val="hybridMultilevel"/>
    <w:tmpl w:val="FA7284F8"/>
    <w:lvl w:ilvl="0" w:tplc="AC42FF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D81B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B028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C880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E057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D201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16A2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C6B1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5E1C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702035E"/>
    <w:multiLevelType w:val="hybridMultilevel"/>
    <w:tmpl w:val="D8AC0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652E3"/>
    <w:multiLevelType w:val="hybridMultilevel"/>
    <w:tmpl w:val="1DDA8C90"/>
    <w:lvl w:ilvl="0" w:tplc="E860270E">
      <w:start w:val="1"/>
      <w:numFmt w:val="bullet"/>
      <w:lvlText w:val="•"/>
      <w:lvlJc w:val="left"/>
      <w:pPr>
        <w:ind w:left="1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2F81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FE935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FC8E2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DC562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8A21D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1E77E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8C4F5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901CE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8E84B95"/>
    <w:multiLevelType w:val="hybridMultilevel"/>
    <w:tmpl w:val="BEE04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406A85"/>
    <w:multiLevelType w:val="hybridMultilevel"/>
    <w:tmpl w:val="19CE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511E1"/>
    <w:multiLevelType w:val="hybridMultilevel"/>
    <w:tmpl w:val="2E12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AA6CCB"/>
    <w:multiLevelType w:val="hybridMultilevel"/>
    <w:tmpl w:val="CD2498C6"/>
    <w:lvl w:ilvl="0" w:tplc="6414CA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FE20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CC57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4E2F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7AE0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025D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1036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F86C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CAC8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38"/>
  </w:num>
  <w:num w:numId="15">
    <w:abstractNumId w:val="32"/>
  </w:num>
  <w:num w:numId="16">
    <w:abstractNumId w:val="15"/>
  </w:num>
  <w:num w:numId="17">
    <w:abstractNumId w:val="34"/>
  </w:num>
  <w:num w:numId="18">
    <w:abstractNumId w:val="17"/>
  </w:num>
  <w:num w:numId="19">
    <w:abstractNumId w:val="23"/>
  </w:num>
  <w:num w:numId="20">
    <w:abstractNumId w:val="33"/>
  </w:num>
  <w:num w:numId="21">
    <w:abstractNumId w:val="37"/>
  </w:num>
  <w:num w:numId="22">
    <w:abstractNumId w:val="16"/>
  </w:num>
  <w:num w:numId="23">
    <w:abstractNumId w:val="27"/>
  </w:num>
  <w:num w:numId="24">
    <w:abstractNumId w:val="36"/>
  </w:num>
  <w:num w:numId="25">
    <w:abstractNumId w:val="26"/>
  </w:num>
  <w:num w:numId="26">
    <w:abstractNumId w:val="28"/>
  </w:num>
  <w:num w:numId="27">
    <w:abstractNumId w:val="20"/>
  </w:num>
  <w:num w:numId="28">
    <w:abstractNumId w:val="30"/>
  </w:num>
  <w:num w:numId="29">
    <w:abstractNumId w:val="35"/>
  </w:num>
  <w:num w:numId="30">
    <w:abstractNumId w:val="13"/>
  </w:num>
  <w:num w:numId="31">
    <w:abstractNumId w:val="21"/>
  </w:num>
  <w:num w:numId="32">
    <w:abstractNumId w:val="18"/>
  </w:num>
  <w:num w:numId="33">
    <w:abstractNumId w:val="14"/>
  </w:num>
  <w:num w:numId="34">
    <w:abstractNumId w:val="22"/>
  </w:num>
  <w:num w:numId="35">
    <w:abstractNumId w:val="25"/>
  </w:num>
  <w:num w:numId="36">
    <w:abstractNumId w:val="31"/>
  </w:num>
  <w:num w:numId="37">
    <w:abstractNumId w:val="19"/>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Wilson (Community Safety)">
    <w15:presenceInfo w15:providerId="AD" w15:userId="S::Mark.Wilson@dudley.gov.uk::888fa1fa-fddf-47f8-9862-66cd15362b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AE"/>
    <w:rsid w:val="00001FE3"/>
    <w:rsid w:val="00034838"/>
    <w:rsid w:val="000A30A4"/>
    <w:rsid w:val="00172114"/>
    <w:rsid w:val="0017605E"/>
    <w:rsid w:val="001B3F5E"/>
    <w:rsid w:val="001F0236"/>
    <w:rsid w:val="00207F52"/>
    <w:rsid w:val="002435F0"/>
    <w:rsid w:val="00254A72"/>
    <w:rsid w:val="00263A85"/>
    <w:rsid w:val="002B0694"/>
    <w:rsid w:val="0030533B"/>
    <w:rsid w:val="00336FC1"/>
    <w:rsid w:val="00372F5F"/>
    <w:rsid w:val="003F1519"/>
    <w:rsid w:val="00485AD7"/>
    <w:rsid w:val="004A2C98"/>
    <w:rsid w:val="004A4F4B"/>
    <w:rsid w:val="004D0C1B"/>
    <w:rsid w:val="004D6ADA"/>
    <w:rsid w:val="004E0B1D"/>
    <w:rsid w:val="00531FEC"/>
    <w:rsid w:val="00533BC3"/>
    <w:rsid w:val="00542466"/>
    <w:rsid w:val="00557421"/>
    <w:rsid w:val="00591261"/>
    <w:rsid w:val="005C3C96"/>
    <w:rsid w:val="005F3DF1"/>
    <w:rsid w:val="0062329B"/>
    <w:rsid w:val="00627943"/>
    <w:rsid w:val="00634871"/>
    <w:rsid w:val="006572DC"/>
    <w:rsid w:val="00657E92"/>
    <w:rsid w:val="00666359"/>
    <w:rsid w:val="00666FF0"/>
    <w:rsid w:val="00672CC4"/>
    <w:rsid w:val="006878F5"/>
    <w:rsid w:val="006D79C2"/>
    <w:rsid w:val="00712260"/>
    <w:rsid w:val="00731C4D"/>
    <w:rsid w:val="00774DEE"/>
    <w:rsid w:val="007B1C35"/>
    <w:rsid w:val="007F5C5F"/>
    <w:rsid w:val="00810410"/>
    <w:rsid w:val="00825BE1"/>
    <w:rsid w:val="00852217"/>
    <w:rsid w:val="00857B54"/>
    <w:rsid w:val="00875B74"/>
    <w:rsid w:val="008A78AF"/>
    <w:rsid w:val="008B5095"/>
    <w:rsid w:val="00916802"/>
    <w:rsid w:val="00926AE2"/>
    <w:rsid w:val="0095665A"/>
    <w:rsid w:val="00986F1F"/>
    <w:rsid w:val="009B44DF"/>
    <w:rsid w:val="009D3324"/>
    <w:rsid w:val="009D451F"/>
    <w:rsid w:val="009F394F"/>
    <w:rsid w:val="00A240B7"/>
    <w:rsid w:val="00A444FE"/>
    <w:rsid w:val="00A54683"/>
    <w:rsid w:val="00A758DB"/>
    <w:rsid w:val="00A76867"/>
    <w:rsid w:val="00A76BF2"/>
    <w:rsid w:val="00A96DDF"/>
    <w:rsid w:val="00AC238E"/>
    <w:rsid w:val="00B4263F"/>
    <w:rsid w:val="00B71BAF"/>
    <w:rsid w:val="00B93F12"/>
    <w:rsid w:val="00BB7775"/>
    <w:rsid w:val="00BC4DA3"/>
    <w:rsid w:val="00BD0C0E"/>
    <w:rsid w:val="00BF5C6F"/>
    <w:rsid w:val="00C009AC"/>
    <w:rsid w:val="00C4756F"/>
    <w:rsid w:val="00C72D41"/>
    <w:rsid w:val="00CA4DF3"/>
    <w:rsid w:val="00CA5A24"/>
    <w:rsid w:val="00CC78AE"/>
    <w:rsid w:val="00CD42C1"/>
    <w:rsid w:val="00CD54CC"/>
    <w:rsid w:val="00D00DF0"/>
    <w:rsid w:val="00D2345F"/>
    <w:rsid w:val="00D26CBF"/>
    <w:rsid w:val="00D32B86"/>
    <w:rsid w:val="00D57668"/>
    <w:rsid w:val="00D579AE"/>
    <w:rsid w:val="00D85C4E"/>
    <w:rsid w:val="00DB6508"/>
    <w:rsid w:val="00DD6167"/>
    <w:rsid w:val="00DD678A"/>
    <w:rsid w:val="00DE7CAB"/>
    <w:rsid w:val="00DF0B98"/>
    <w:rsid w:val="00DF2547"/>
    <w:rsid w:val="00E13003"/>
    <w:rsid w:val="00E16EC9"/>
    <w:rsid w:val="00E42C27"/>
    <w:rsid w:val="00E44A6E"/>
    <w:rsid w:val="00E60616"/>
    <w:rsid w:val="00E633F3"/>
    <w:rsid w:val="00E934CA"/>
    <w:rsid w:val="00EC51A7"/>
    <w:rsid w:val="00EC5A65"/>
    <w:rsid w:val="00EC6ED5"/>
    <w:rsid w:val="00EF6DE2"/>
    <w:rsid w:val="00FE089E"/>
    <w:rsid w:val="00FF7805"/>
    <w:rsid w:val="03D051A6"/>
    <w:rsid w:val="046A6F35"/>
    <w:rsid w:val="0D4EC8F6"/>
    <w:rsid w:val="0D5E0B8F"/>
    <w:rsid w:val="1A7113FD"/>
    <w:rsid w:val="1A756BBF"/>
    <w:rsid w:val="1BF1677C"/>
    <w:rsid w:val="1DA8B4BF"/>
    <w:rsid w:val="248C62EA"/>
    <w:rsid w:val="298239FD"/>
    <w:rsid w:val="2A4B5D4E"/>
    <w:rsid w:val="2A6796CE"/>
    <w:rsid w:val="2E86C03F"/>
    <w:rsid w:val="3049FB10"/>
    <w:rsid w:val="30A51068"/>
    <w:rsid w:val="3624E28C"/>
    <w:rsid w:val="4297329F"/>
    <w:rsid w:val="481A9EB6"/>
    <w:rsid w:val="529C1B92"/>
    <w:rsid w:val="55FA095E"/>
    <w:rsid w:val="568FB10E"/>
    <w:rsid w:val="5B004688"/>
    <w:rsid w:val="5D9AF1BC"/>
    <w:rsid w:val="63F11F61"/>
    <w:rsid w:val="6DE43328"/>
    <w:rsid w:val="6FE1DB0D"/>
    <w:rsid w:val="72736050"/>
    <w:rsid w:val="73E57A15"/>
    <w:rsid w:val="77C0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619EE53"/>
  <w15:docId w15:val="{4B11B013-6E75-4119-9AFD-BCB6DA4C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668"/>
    <w:pPr>
      <w:widowControl w:val="0"/>
      <w:spacing w:after="180" w:line="273" w:lineRule="auto"/>
    </w:pPr>
    <w:rPr>
      <w:rFonts w:ascii="Arial" w:eastAsia="ヒラギノ角ゴ Pro W3" w:hAnsi="Arial"/>
      <w:color w:val="000000"/>
      <w:kern w:val="30"/>
      <w:sz w:val="17"/>
      <w:szCs w:val="24"/>
      <w:lang w:val="en-US" w:eastAsia="en-US"/>
    </w:rPr>
  </w:style>
  <w:style w:type="paragraph" w:styleId="Heading1">
    <w:name w:val="heading 1"/>
    <w:next w:val="Normal"/>
    <w:link w:val="Heading1Char"/>
    <w:uiPriority w:val="9"/>
    <w:unhideWhenUsed/>
    <w:qFormat/>
    <w:locked/>
    <w:rsid w:val="00CA4DF3"/>
    <w:pPr>
      <w:keepNext/>
      <w:keepLines/>
      <w:numPr>
        <w:numId w:val="18"/>
      </w:numPr>
      <w:spacing w:line="259" w:lineRule="auto"/>
      <w:ind w:left="10" w:hanging="10"/>
      <w:outlineLvl w:val="0"/>
    </w:pPr>
    <w:rPr>
      <w:rFonts w:ascii="Arial" w:eastAsia="Arial" w:hAnsi="Arial" w:cs="Arial"/>
      <w:b/>
      <w:color w:val="000000"/>
      <w:sz w:val="24"/>
      <w:szCs w:val="22"/>
    </w:rPr>
  </w:style>
  <w:style w:type="paragraph" w:styleId="Heading2">
    <w:name w:val="heading 2"/>
    <w:basedOn w:val="Normal"/>
    <w:next w:val="Normal"/>
    <w:link w:val="Heading2Char"/>
    <w:uiPriority w:val="9"/>
    <w:unhideWhenUsed/>
    <w:qFormat/>
    <w:locked/>
    <w:rsid w:val="000348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locked/>
    <w:rsid w:val="00034838"/>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6572DC"/>
    <w:pPr>
      <w:widowControl w:val="0"/>
      <w:tabs>
        <w:tab w:val="center" w:pos="4153"/>
        <w:tab w:val="right" w:pos="8306"/>
      </w:tabs>
      <w:spacing w:after="180" w:line="273" w:lineRule="auto"/>
    </w:pPr>
    <w:rPr>
      <w:rFonts w:ascii="Arial" w:eastAsia="ヒラギノ角ゴ Pro W3" w:hAnsi="Arial"/>
      <w:color w:val="000000"/>
      <w:kern w:val="30"/>
      <w:sz w:val="17"/>
    </w:rPr>
  </w:style>
  <w:style w:type="paragraph" w:customStyle="1" w:styleId="Footer1">
    <w:name w:val="Footer1"/>
    <w:rsid w:val="006572DC"/>
    <w:pPr>
      <w:widowControl w:val="0"/>
      <w:tabs>
        <w:tab w:val="center" w:pos="4153"/>
        <w:tab w:val="right" w:pos="8306"/>
      </w:tabs>
      <w:spacing w:after="180" w:line="273" w:lineRule="auto"/>
    </w:pPr>
    <w:rPr>
      <w:rFonts w:ascii="Arial" w:eastAsia="ヒラギノ角ゴ Pro W3" w:hAnsi="Arial"/>
      <w:color w:val="000000"/>
      <w:kern w:val="30"/>
      <w:sz w:val="17"/>
    </w:rPr>
  </w:style>
  <w:style w:type="paragraph" w:customStyle="1" w:styleId="aLCPHeading">
    <w:name w:val="a LCP Heading"/>
    <w:rsid w:val="006572DC"/>
    <w:pPr>
      <w:keepNext/>
      <w:widowControl w:val="0"/>
      <w:spacing w:after="180" w:line="273" w:lineRule="auto"/>
      <w:jc w:val="center"/>
    </w:pPr>
    <w:rPr>
      <w:rFonts w:ascii="Arial Bold" w:eastAsia="ヒラギノ角ゴ Pro W3" w:hAnsi="Arial Bold"/>
      <w:color w:val="000C83"/>
      <w:kern w:val="28"/>
      <w:sz w:val="28"/>
    </w:rPr>
  </w:style>
  <w:style w:type="paragraph" w:customStyle="1" w:styleId="BodyA">
    <w:name w:val="Body A"/>
    <w:rsid w:val="006572DC"/>
    <w:rPr>
      <w:rFonts w:ascii="Helvetica" w:eastAsia="ヒラギノ角ゴ Pro W3" w:hAnsi="Helvetica"/>
      <w:color w:val="000000"/>
      <w:sz w:val="24"/>
      <w:lang w:val="en-US"/>
    </w:rPr>
  </w:style>
  <w:style w:type="paragraph" w:customStyle="1" w:styleId="FreeForm">
    <w:name w:val="Free Form"/>
    <w:rsid w:val="006572DC"/>
    <w:rPr>
      <w:rFonts w:eastAsia="ヒラギノ角ゴ Pro W3"/>
      <w:color w:val="000000"/>
    </w:rPr>
  </w:style>
  <w:style w:type="paragraph" w:customStyle="1" w:styleId="FreeFormA">
    <w:name w:val="Free Form A"/>
    <w:rsid w:val="006572DC"/>
    <w:rPr>
      <w:rFonts w:eastAsia="ヒラギノ角ゴ Pro W3"/>
      <w:color w:val="000000"/>
    </w:rPr>
  </w:style>
  <w:style w:type="paragraph" w:customStyle="1" w:styleId="FreeFormAA">
    <w:name w:val="Free Form A A"/>
    <w:rsid w:val="006572DC"/>
    <w:rPr>
      <w:rFonts w:eastAsia="ヒラギノ角ゴ Pro W3"/>
      <w:color w:val="000000"/>
    </w:rPr>
  </w:style>
  <w:style w:type="paragraph" w:customStyle="1" w:styleId="BodyTextIndent1">
    <w:name w:val="Body Text Indent1"/>
    <w:rsid w:val="006572DC"/>
    <w:pPr>
      <w:widowControl w:val="0"/>
      <w:spacing w:after="180" w:line="273" w:lineRule="auto"/>
    </w:pPr>
    <w:rPr>
      <w:rFonts w:ascii="Arial" w:eastAsia="ヒラギノ角ゴ Pro W3" w:hAnsi="Arial"/>
      <w:color w:val="000000"/>
      <w:kern w:val="30"/>
    </w:rPr>
  </w:style>
  <w:style w:type="character" w:customStyle="1" w:styleId="PageNumber1">
    <w:name w:val="Page Number1"/>
    <w:rsid w:val="006572DC"/>
    <w:rPr>
      <w:color w:val="000000"/>
      <w:sz w:val="20"/>
    </w:rPr>
  </w:style>
  <w:style w:type="paragraph" w:customStyle="1" w:styleId="Head2">
    <w:name w:val="Head2"/>
    <w:basedOn w:val="Normal"/>
    <w:rsid w:val="00CA4DF3"/>
    <w:pPr>
      <w:widowControl/>
      <w:spacing w:before="120" w:after="120" w:line="240" w:lineRule="auto"/>
      <w:jc w:val="center"/>
    </w:pPr>
    <w:rPr>
      <w:rFonts w:ascii="Humanst521 BT" w:eastAsia="Times New Roman" w:hAnsi="Humanst521 BT"/>
      <w:b/>
      <w:color w:val="auto"/>
      <w:kern w:val="0"/>
      <w:sz w:val="32"/>
      <w:szCs w:val="20"/>
      <w:lang w:val="en-GB" w:eastAsia="en-GB"/>
    </w:rPr>
  </w:style>
  <w:style w:type="character" w:customStyle="1" w:styleId="Heading1Char">
    <w:name w:val="Heading 1 Char"/>
    <w:basedOn w:val="DefaultParagraphFont"/>
    <w:link w:val="Heading1"/>
    <w:uiPriority w:val="9"/>
    <w:rsid w:val="00CA4DF3"/>
    <w:rPr>
      <w:rFonts w:ascii="Arial" w:eastAsia="Arial" w:hAnsi="Arial" w:cs="Arial"/>
      <w:b/>
      <w:color w:val="000000"/>
      <w:sz w:val="24"/>
      <w:szCs w:val="22"/>
    </w:rPr>
  </w:style>
  <w:style w:type="paragraph" w:styleId="BalloonText">
    <w:name w:val="Balloon Text"/>
    <w:basedOn w:val="Normal"/>
    <w:link w:val="BalloonTextChar"/>
    <w:semiHidden/>
    <w:unhideWhenUsed/>
    <w:locked/>
    <w:rsid w:val="00B93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93F12"/>
    <w:rPr>
      <w:rFonts w:ascii="Segoe UI" w:eastAsia="ヒラギノ角ゴ Pro W3" w:hAnsi="Segoe UI" w:cs="Segoe UI"/>
      <w:color w:val="000000"/>
      <w:kern w:val="30"/>
      <w:sz w:val="18"/>
      <w:szCs w:val="18"/>
      <w:lang w:val="en-US" w:eastAsia="en-US"/>
    </w:rPr>
  </w:style>
  <w:style w:type="character" w:styleId="Hyperlink">
    <w:name w:val="Hyperlink"/>
    <w:basedOn w:val="DefaultParagraphFont"/>
    <w:unhideWhenUsed/>
    <w:locked/>
    <w:rsid w:val="00774DEE"/>
    <w:rPr>
      <w:color w:val="0000FF" w:themeColor="hyperlink"/>
      <w:u w:val="single"/>
    </w:rPr>
  </w:style>
  <w:style w:type="paragraph" w:styleId="NormalWeb">
    <w:name w:val="Normal (Web)"/>
    <w:basedOn w:val="Normal"/>
    <w:uiPriority w:val="99"/>
    <w:unhideWhenUsed/>
    <w:locked/>
    <w:rsid w:val="00591261"/>
    <w:pPr>
      <w:widowControl/>
      <w:spacing w:before="100" w:beforeAutospacing="1" w:after="100" w:afterAutospacing="1" w:line="240" w:lineRule="auto"/>
    </w:pPr>
    <w:rPr>
      <w:rFonts w:ascii="Times New Roman" w:eastAsia="Times New Roman" w:hAnsi="Times New Roman"/>
      <w:color w:val="auto"/>
      <w:kern w:val="0"/>
      <w:sz w:val="24"/>
      <w:lang w:val="en-GB" w:eastAsia="en-GB"/>
    </w:rPr>
  </w:style>
  <w:style w:type="character" w:customStyle="1" w:styleId="UnresolvedMention1">
    <w:name w:val="Unresolved Mention1"/>
    <w:basedOn w:val="DefaultParagraphFont"/>
    <w:uiPriority w:val="99"/>
    <w:semiHidden/>
    <w:unhideWhenUsed/>
    <w:rsid w:val="00712260"/>
    <w:rPr>
      <w:color w:val="605E5C"/>
      <w:shd w:val="clear" w:color="auto" w:fill="E1DFDD"/>
    </w:rPr>
  </w:style>
  <w:style w:type="paragraph" w:customStyle="1" w:styleId="paragraph">
    <w:name w:val="paragraph"/>
    <w:basedOn w:val="Normal"/>
    <w:rsid w:val="00D26CBF"/>
    <w:pPr>
      <w:widowControl/>
      <w:spacing w:before="100" w:beforeAutospacing="1" w:after="100" w:afterAutospacing="1" w:line="240" w:lineRule="auto"/>
    </w:pPr>
    <w:rPr>
      <w:rFonts w:ascii="Times New Roman" w:eastAsia="Times New Roman" w:hAnsi="Times New Roman"/>
      <w:color w:val="auto"/>
      <w:kern w:val="0"/>
      <w:sz w:val="24"/>
      <w:lang w:val="en-GB" w:eastAsia="en-GB"/>
    </w:rPr>
  </w:style>
  <w:style w:type="character" w:customStyle="1" w:styleId="normaltextrun">
    <w:name w:val="normaltextrun"/>
    <w:basedOn w:val="DefaultParagraphFont"/>
    <w:rsid w:val="00D26CBF"/>
  </w:style>
  <w:style w:type="character" w:customStyle="1" w:styleId="eop">
    <w:name w:val="eop"/>
    <w:basedOn w:val="DefaultParagraphFont"/>
    <w:rsid w:val="00D26CBF"/>
  </w:style>
  <w:style w:type="character" w:styleId="FollowedHyperlink">
    <w:name w:val="FollowedHyperlink"/>
    <w:basedOn w:val="DefaultParagraphFont"/>
    <w:semiHidden/>
    <w:unhideWhenUsed/>
    <w:locked/>
    <w:rsid w:val="00634871"/>
    <w:rPr>
      <w:color w:val="800080" w:themeColor="followedHyperlink"/>
      <w:u w:val="single"/>
    </w:rPr>
  </w:style>
  <w:style w:type="character" w:customStyle="1" w:styleId="Heading2Char">
    <w:name w:val="Heading 2 Char"/>
    <w:basedOn w:val="DefaultParagraphFont"/>
    <w:link w:val="Heading2"/>
    <w:uiPriority w:val="9"/>
    <w:rsid w:val="00034838"/>
    <w:rPr>
      <w:rFonts w:asciiTheme="majorHAnsi" w:eastAsiaTheme="majorEastAsia" w:hAnsiTheme="majorHAnsi" w:cstheme="majorBidi"/>
      <w:color w:val="365F91" w:themeColor="accent1" w:themeShade="BF"/>
      <w:kern w:val="30"/>
      <w:sz w:val="26"/>
      <w:szCs w:val="26"/>
      <w:lang w:val="en-US" w:eastAsia="en-US"/>
    </w:rPr>
  </w:style>
  <w:style w:type="character" w:customStyle="1" w:styleId="Heading3Char">
    <w:name w:val="Heading 3 Char"/>
    <w:basedOn w:val="DefaultParagraphFont"/>
    <w:link w:val="Heading3"/>
    <w:uiPriority w:val="9"/>
    <w:rsid w:val="00034838"/>
    <w:rPr>
      <w:rFonts w:asciiTheme="majorHAnsi" w:eastAsiaTheme="majorEastAsia" w:hAnsiTheme="majorHAnsi" w:cstheme="majorBidi"/>
      <w:color w:val="243F60" w:themeColor="accent1" w:themeShade="7F"/>
      <w:kern w:val="30"/>
      <w:sz w:val="24"/>
      <w:szCs w:val="24"/>
      <w:lang w:val="en-US" w:eastAsia="en-US"/>
    </w:rPr>
  </w:style>
  <w:style w:type="paragraph" w:styleId="BodyText">
    <w:name w:val="Body Text"/>
    <w:basedOn w:val="Normal"/>
    <w:link w:val="BodyTextChar"/>
    <w:uiPriority w:val="1"/>
    <w:qFormat/>
    <w:locked/>
    <w:rsid w:val="00034838"/>
    <w:pPr>
      <w:autoSpaceDE w:val="0"/>
      <w:autoSpaceDN w:val="0"/>
      <w:spacing w:after="0" w:line="240" w:lineRule="auto"/>
    </w:pPr>
    <w:rPr>
      <w:rFonts w:ascii="Roboto" w:eastAsia="Roboto" w:hAnsi="Roboto" w:cs="Roboto"/>
      <w:color w:val="auto"/>
      <w:kern w:val="0"/>
      <w:sz w:val="20"/>
      <w:szCs w:val="20"/>
    </w:rPr>
  </w:style>
  <w:style w:type="character" w:customStyle="1" w:styleId="BodyTextChar">
    <w:name w:val="Body Text Char"/>
    <w:basedOn w:val="DefaultParagraphFont"/>
    <w:link w:val="BodyText"/>
    <w:uiPriority w:val="1"/>
    <w:rsid w:val="00034838"/>
    <w:rPr>
      <w:rFonts w:ascii="Roboto" w:eastAsia="Roboto" w:hAnsi="Roboto" w:cs="Roboto"/>
      <w:lang w:val="en-US" w:eastAsia="en-US"/>
    </w:rPr>
  </w:style>
  <w:style w:type="paragraph" w:styleId="Title">
    <w:name w:val="Title"/>
    <w:basedOn w:val="Normal"/>
    <w:link w:val="TitleChar"/>
    <w:uiPriority w:val="10"/>
    <w:qFormat/>
    <w:locked/>
    <w:rsid w:val="00034838"/>
    <w:pPr>
      <w:autoSpaceDE w:val="0"/>
      <w:autoSpaceDN w:val="0"/>
      <w:spacing w:after="0" w:line="1367" w:lineRule="exact"/>
      <w:ind w:left="738"/>
    </w:pPr>
    <w:rPr>
      <w:rFonts w:ascii="Trebuchet MS" w:eastAsia="Trebuchet MS" w:hAnsi="Trebuchet MS" w:cs="Trebuchet MS"/>
      <w:b/>
      <w:bCs/>
      <w:color w:val="auto"/>
      <w:kern w:val="0"/>
      <w:sz w:val="140"/>
      <w:szCs w:val="140"/>
    </w:rPr>
  </w:style>
  <w:style w:type="character" w:customStyle="1" w:styleId="TitleChar">
    <w:name w:val="Title Char"/>
    <w:basedOn w:val="DefaultParagraphFont"/>
    <w:link w:val="Title"/>
    <w:uiPriority w:val="10"/>
    <w:rsid w:val="00034838"/>
    <w:rPr>
      <w:rFonts w:ascii="Trebuchet MS" w:eastAsia="Trebuchet MS" w:hAnsi="Trebuchet MS" w:cs="Trebuchet MS"/>
      <w:b/>
      <w:bCs/>
      <w:sz w:val="140"/>
      <w:szCs w:val="140"/>
      <w:lang w:val="en-US" w:eastAsia="en-US"/>
    </w:rPr>
  </w:style>
  <w:style w:type="paragraph" w:styleId="ListParagraph">
    <w:name w:val="List Paragraph"/>
    <w:basedOn w:val="Normal"/>
    <w:uiPriority w:val="1"/>
    <w:qFormat/>
    <w:rsid w:val="00034838"/>
    <w:pPr>
      <w:autoSpaceDE w:val="0"/>
      <w:autoSpaceDN w:val="0"/>
      <w:spacing w:after="0" w:line="240" w:lineRule="auto"/>
    </w:pPr>
    <w:rPr>
      <w:rFonts w:ascii="Roboto" w:eastAsia="Roboto" w:hAnsi="Roboto" w:cs="Roboto"/>
      <w:color w:val="auto"/>
      <w:kern w:val="0"/>
      <w:sz w:val="22"/>
      <w:szCs w:val="22"/>
    </w:rPr>
  </w:style>
  <w:style w:type="paragraph" w:customStyle="1" w:styleId="TableParagraph">
    <w:name w:val="Table Paragraph"/>
    <w:basedOn w:val="Normal"/>
    <w:uiPriority w:val="1"/>
    <w:qFormat/>
    <w:rsid w:val="00034838"/>
    <w:pPr>
      <w:autoSpaceDE w:val="0"/>
      <w:autoSpaceDN w:val="0"/>
      <w:spacing w:after="0" w:line="240" w:lineRule="auto"/>
    </w:pPr>
    <w:rPr>
      <w:rFonts w:ascii="Roboto" w:eastAsia="Roboto" w:hAnsi="Roboto" w:cs="Roboto"/>
      <w:color w:val="auto"/>
      <w:kern w:val="0"/>
      <w:sz w:val="22"/>
      <w:szCs w:val="22"/>
    </w:rPr>
  </w:style>
  <w:style w:type="paragraph" w:styleId="Header">
    <w:name w:val="header"/>
    <w:basedOn w:val="Normal"/>
    <w:link w:val="HeaderChar"/>
    <w:unhideWhenUsed/>
    <w:locked/>
    <w:rsid w:val="00A76BF2"/>
    <w:pPr>
      <w:tabs>
        <w:tab w:val="center" w:pos="4513"/>
        <w:tab w:val="right" w:pos="9026"/>
      </w:tabs>
      <w:spacing w:after="0" w:line="240" w:lineRule="auto"/>
    </w:pPr>
  </w:style>
  <w:style w:type="character" w:customStyle="1" w:styleId="HeaderChar">
    <w:name w:val="Header Char"/>
    <w:basedOn w:val="DefaultParagraphFont"/>
    <w:link w:val="Header"/>
    <w:rsid w:val="00A76BF2"/>
    <w:rPr>
      <w:rFonts w:ascii="Arial" w:eastAsia="ヒラギノ角ゴ Pro W3" w:hAnsi="Arial"/>
      <w:color w:val="000000"/>
      <w:kern w:val="30"/>
      <w:sz w:val="17"/>
      <w:szCs w:val="24"/>
      <w:lang w:val="en-US" w:eastAsia="en-US"/>
    </w:rPr>
  </w:style>
  <w:style w:type="paragraph" w:styleId="Footer">
    <w:name w:val="footer"/>
    <w:basedOn w:val="Normal"/>
    <w:link w:val="FooterChar"/>
    <w:unhideWhenUsed/>
    <w:locked/>
    <w:rsid w:val="00A76BF2"/>
    <w:pPr>
      <w:tabs>
        <w:tab w:val="center" w:pos="4513"/>
        <w:tab w:val="right" w:pos="9026"/>
      </w:tabs>
      <w:spacing w:after="0" w:line="240" w:lineRule="auto"/>
    </w:pPr>
  </w:style>
  <w:style w:type="character" w:customStyle="1" w:styleId="FooterChar">
    <w:name w:val="Footer Char"/>
    <w:basedOn w:val="DefaultParagraphFont"/>
    <w:link w:val="Footer"/>
    <w:rsid w:val="00A76BF2"/>
    <w:rPr>
      <w:rFonts w:ascii="Arial" w:eastAsia="ヒラギノ角ゴ Pro W3" w:hAnsi="Arial"/>
      <w:color w:val="000000"/>
      <w:kern w:val="30"/>
      <w:sz w:val="17"/>
      <w:szCs w:val="24"/>
      <w:lang w:val="en-US" w:eastAsia="en-US"/>
    </w:rPr>
  </w:style>
  <w:style w:type="table" w:styleId="TableGrid">
    <w:name w:val="Table Grid"/>
    <w:basedOn w:val="TableNormal"/>
    <w:uiPriority w:val="59"/>
    <w:locked/>
    <w:rsid w:val="009F39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D57668"/>
    <w:rPr>
      <w:i/>
      <w:iCs/>
    </w:rPr>
  </w:style>
  <w:style w:type="character" w:styleId="UnresolvedMention">
    <w:name w:val="Unresolved Mention"/>
    <w:basedOn w:val="DefaultParagraphFont"/>
    <w:uiPriority w:val="99"/>
    <w:semiHidden/>
    <w:unhideWhenUsed/>
    <w:rsid w:val="002435F0"/>
    <w:rPr>
      <w:color w:val="605E5C"/>
      <w:shd w:val="clear" w:color="auto" w:fill="E1DFDD"/>
    </w:rPr>
  </w:style>
  <w:style w:type="character" w:styleId="CommentReference">
    <w:name w:val="annotation reference"/>
    <w:basedOn w:val="DefaultParagraphFont"/>
    <w:semiHidden/>
    <w:unhideWhenUsed/>
    <w:locked/>
    <w:rsid w:val="00DF2547"/>
    <w:rPr>
      <w:sz w:val="16"/>
      <w:szCs w:val="16"/>
    </w:rPr>
  </w:style>
  <w:style w:type="paragraph" w:styleId="CommentText">
    <w:name w:val="annotation text"/>
    <w:basedOn w:val="Normal"/>
    <w:link w:val="CommentTextChar"/>
    <w:unhideWhenUsed/>
    <w:locked/>
    <w:rsid w:val="00DF2547"/>
    <w:pPr>
      <w:spacing w:line="240" w:lineRule="auto"/>
    </w:pPr>
    <w:rPr>
      <w:sz w:val="20"/>
      <w:szCs w:val="20"/>
    </w:rPr>
  </w:style>
  <w:style w:type="character" w:customStyle="1" w:styleId="CommentTextChar">
    <w:name w:val="Comment Text Char"/>
    <w:basedOn w:val="DefaultParagraphFont"/>
    <w:link w:val="CommentText"/>
    <w:rsid w:val="00DF2547"/>
    <w:rPr>
      <w:rFonts w:ascii="Arial" w:eastAsia="ヒラギノ角ゴ Pro W3" w:hAnsi="Arial"/>
      <w:color w:val="000000"/>
      <w:kern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8915">
      <w:bodyDiv w:val="1"/>
      <w:marLeft w:val="0"/>
      <w:marRight w:val="0"/>
      <w:marTop w:val="0"/>
      <w:marBottom w:val="0"/>
      <w:divBdr>
        <w:top w:val="none" w:sz="0" w:space="0" w:color="auto"/>
        <w:left w:val="none" w:sz="0" w:space="0" w:color="auto"/>
        <w:bottom w:val="none" w:sz="0" w:space="0" w:color="auto"/>
        <w:right w:val="none" w:sz="0" w:space="0" w:color="auto"/>
      </w:divBdr>
    </w:div>
    <w:div w:id="98530057">
      <w:bodyDiv w:val="1"/>
      <w:marLeft w:val="0"/>
      <w:marRight w:val="0"/>
      <w:marTop w:val="0"/>
      <w:marBottom w:val="0"/>
      <w:divBdr>
        <w:top w:val="none" w:sz="0" w:space="0" w:color="auto"/>
        <w:left w:val="none" w:sz="0" w:space="0" w:color="auto"/>
        <w:bottom w:val="none" w:sz="0" w:space="0" w:color="auto"/>
        <w:right w:val="none" w:sz="0" w:space="0" w:color="auto"/>
      </w:divBdr>
    </w:div>
    <w:div w:id="145585497">
      <w:bodyDiv w:val="1"/>
      <w:marLeft w:val="0"/>
      <w:marRight w:val="0"/>
      <w:marTop w:val="0"/>
      <w:marBottom w:val="0"/>
      <w:divBdr>
        <w:top w:val="none" w:sz="0" w:space="0" w:color="auto"/>
        <w:left w:val="none" w:sz="0" w:space="0" w:color="auto"/>
        <w:bottom w:val="none" w:sz="0" w:space="0" w:color="auto"/>
        <w:right w:val="none" w:sz="0" w:space="0" w:color="auto"/>
      </w:divBdr>
    </w:div>
    <w:div w:id="225798148">
      <w:bodyDiv w:val="1"/>
      <w:marLeft w:val="0"/>
      <w:marRight w:val="0"/>
      <w:marTop w:val="0"/>
      <w:marBottom w:val="0"/>
      <w:divBdr>
        <w:top w:val="none" w:sz="0" w:space="0" w:color="auto"/>
        <w:left w:val="none" w:sz="0" w:space="0" w:color="auto"/>
        <w:bottom w:val="none" w:sz="0" w:space="0" w:color="auto"/>
        <w:right w:val="none" w:sz="0" w:space="0" w:color="auto"/>
      </w:divBdr>
    </w:div>
    <w:div w:id="249776358">
      <w:bodyDiv w:val="1"/>
      <w:marLeft w:val="0"/>
      <w:marRight w:val="0"/>
      <w:marTop w:val="0"/>
      <w:marBottom w:val="0"/>
      <w:divBdr>
        <w:top w:val="none" w:sz="0" w:space="0" w:color="auto"/>
        <w:left w:val="none" w:sz="0" w:space="0" w:color="auto"/>
        <w:bottom w:val="none" w:sz="0" w:space="0" w:color="auto"/>
        <w:right w:val="none" w:sz="0" w:space="0" w:color="auto"/>
      </w:divBdr>
    </w:div>
    <w:div w:id="461077017">
      <w:bodyDiv w:val="1"/>
      <w:marLeft w:val="0"/>
      <w:marRight w:val="0"/>
      <w:marTop w:val="0"/>
      <w:marBottom w:val="0"/>
      <w:divBdr>
        <w:top w:val="none" w:sz="0" w:space="0" w:color="auto"/>
        <w:left w:val="none" w:sz="0" w:space="0" w:color="auto"/>
        <w:bottom w:val="none" w:sz="0" w:space="0" w:color="auto"/>
        <w:right w:val="none" w:sz="0" w:space="0" w:color="auto"/>
      </w:divBdr>
    </w:div>
    <w:div w:id="575945764">
      <w:bodyDiv w:val="1"/>
      <w:marLeft w:val="0"/>
      <w:marRight w:val="0"/>
      <w:marTop w:val="0"/>
      <w:marBottom w:val="0"/>
      <w:divBdr>
        <w:top w:val="none" w:sz="0" w:space="0" w:color="auto"/>
        <w:left w:val="none" w:sz="0" w:space="0" w:color="auto"/>
        <w:bottom w:val="none" w:sz="0" w:space="0" w:color="auto"/>
        <w:right w:val="none" w:sz="0" w:space="0" w:color="auto"/>
      </w:divBdr>
    </w:div>
    <w:div w:id="596911858">
      <w:bodyDiv w:val="1"/>
      <w:marLeft w:val="0"/>
      <w:marRight w:val="0"/>
      <w:marTop w:val="0"/>
      <w:marBottom w:val="0"/>
      <w:divBdr>
        <w:top w:val="none" w:sz="0" w:space="0" w:color="auto"/>
        <w:left w:val="none" w:sz="0" w:space="0" w:color="auto"/>
        <w:bottom w:val="none" w:sz="0" w:space="0" w:color="auto"/>
        <w:right w:val="none" w:sz="0" w:space="0" w:color="auto"/>
      </w:divBdr>
      <w:divsChild>
        <w:div w:id="2091148622">
          <w:marLeft w:val="0"/>
          <w:marRight w:val="0"/>
          <w:marTop w:val="0"/>
          <w:marBottom w:val="0"/>
          <w:divBdr>
            <w:top w:val="none" w:sz="0" w:space="0" w:color="auto"/>
            <w:left w:val="none" w:sz="0" w:space="0" w:color="auto"/>
            <w:bottom w:val="none" w:sz="0" w:space="0" w:color="auto"/>
            <w:right w:val="none" w:sz="0" w:space="0" w:color="auto"/>
          </w:divBdr>
        </w:div>
        <w:div w:id="1988048409">
          <w:marLeft w:val="0"/>
          <w:marRight w:val="0"/>
          <w:marTop w:val="0"/>
          <w:marBottom w:val="0"/>
          <w:divBdr>
            <w:top w:val="none" w:sz="0" w:space="0" w:color="auto"/>
            <w:left w:val="none" w:sz="0" w:space="0" w:color="auto"/>
            <w:bottom w:val="none" w:sz="0" w:space="0" w:color="auto"/>
            <w:right w:val="none" w:sz="0" w:space="0" w:color="auto"/>
          </w:divBdr>
        </w:div>
        <w:div w:id="1715151984">
          <w:marLeft w:val="0"/>
          <w:marRight w:val="0"/>
          <w:marTop w:val="0"/>
          <w:marBottom w:val="0"/>
          <w:divBdr>
            <w:top w:val="none" w:sz="0" w:space="0" w:color="auto"/>
            <w:left w:val="none" w:sz="0" w:space="0" w:color="auto"/>
            <w:bottom w:val="none" w:sz="0" w:space="0" w:color="auto"/>
            <w:right w:val="none" w:sz="0" w:space="0" w:color="auto"/>
          </w:divBdr>
        </w:div>
        <w:div w:id="10574167">
          <w:marLeft w:val="0"/>
          <w:marRight w:val="0"/>
          <w:marTop w:val="0"/>
          <w:marBottom w:val="0"/>
          <w:divBdr>
            <w:top w:val="none" w:sz="0" w:space="0" w:color="auto"/>
            <w:left w:val="none" w:sz="0" w:space="0" w:color="auto"/>
            <w:bottom w:val="none" w:sz="0" w:space="0" w:color="auto"/>
            <w:right w:val="none" w:sz="0" w:space="0" w:color="auto"/>
          </w:divBdr>
        </w:div>
        <w:div w:id="316224242">
          <w:marLeft w:val="0"/>
          <w:marRight w:val="0"/>
          <w:marTop w:val="0"/>
          <w:marBottom w:val="0"/>
          <w:divBdr>
            <w:top w:val="none" w:sz="0" w:space="0" w:color="auto"/>
            <w:left w:val="none" w:sz="0" w:space="0" w:color="auto"/>
            <w:bottom w:val="none" w:sz="0" w:space="0" w:color="auto"/>
            <w:right w:val="none" w:sz="0" w:space="0" w:color="auto"/>
          </w:divBdr>
        </w:div>
        <w:div w:id="25643924">
          <w:marLeft w:val="0"/>
          <w:marRight w:val="0"/>
          <w:marTop w:val="0"/>
          <w:marBottom w:val="0"/>
          <w:divBdr>
            <w:top w:val="none" w:sz="0" w:space="0" w:color="auto"/>
            <w:left w:val="none" w:sz="0" w:space="0" w:color="auto"/>
            <w:bottom w:val="none" w:sz="0" w:space="0" w:color="auto"/>
            <w:right w:val="none" w:sz="0" w:space="0" w:color="auto"/>
          </w:divBdr>
        </w:div>
        <w:div w:id="408700390">
          <w:marLeft w:val="0"/>
          <w:marRight w:val="0"/>
          <w:marTop w:val="0"/>
          <w:marBottom w:val="0"/>
          <w:divBdr>
            <w:top w:val="none" w:sz="0" w:space="0" w:color="auto"/>
            <w:left w:val="none" w:sz="0" w:space="0" w:color="auto"/>
            <w:bottom w:val="none" w:sz="0" w:space="0" w:color="auto"/>
            <w:right w:val="none" w:sz="0" w:space="0" w:color="auto"/>
          </w:divBdr>
        </w:div>
        <w:div w:id="326249465">
          <w:marLeft w:val="0"/>
          <w:marRight w:val="0"/>
          <w:marTop w:val="0"/>
          <w:marBottom w:val="0"/>
          <w:divBdr>
            <w:top w:val="none" w:sz="0" w:space="0" w:color="auto"/>
            <w:left w:val="none" w:sz="0" w:space="0" w:color="auto"/>
            <w:bottom w:val="none" w:sz="0" w:space="0" w:color="auto"/>
            <w:right w:val="none" w:sz="0" w:space="0" w:color="auto"/>
          </w:divBdr>
        </w:div>
        <w:div w:id="2087418025">
          <w:marLeft w:val="0"/>
          <w:marRight w:val="0"/>
          <w:marTop w:val="0"/>
          <w:marBottom w:val="0"/>
          <w:divBdr>
            <w:top w:val="none" w:sz="0" w:space="0" w:color="auto"/>
            <w:left w:val="none" w:sz="0" w:space="0" w:color="auto"/>
            <w:bottom w:val="none" w:sz="0" w:space="0" w:color="auto"/>
            <w:right w:val="none" w:sz="0" w:space="0" w:color="auto"/>
          </w:divBdr>
        </w:div>
        <w:div w:id="272515234">
          <w:marLeft w:val="0"/>
          <w:marRight w:val="0"/>
          <w:marTop w:val="0"/>
          <w:marBottom w:val="0"/>
          <w:divBdr>
            <w:top w:val="none" w:sz="0" w:space="0" w:color="auto"/>
            <w:left w:val="none" w:sz="0" w:space="0" w:color="auto"/>
            <w:bottom w:val="none" w:sz="0" w:space="0" w:color="auto"/>
            <w:right w:val="none" w:sz="0" w:space="0" w:color="auto"/>
          </w:divBdr>
        </w:div>
        <w:div w:id="774255498">
          <w:marLeft w:val="0"/>
          <w:marRight w:val="0"/>
          <w:marTop w:val="0"/>
          <w:marBottom w:val="0"/>
          <w:divBdr>
            <w:top w:val="none" w:sz="0" w:space="0" w:color="auto"/>
            <w:left w:val="none" w:sz="0" w:space="0" w:color="auto"/>
            <w:bottom w:val="none" w:sz="0" w:space="0" w:color="auto"/>
            <w:right w:val="none" w:sz="0" w:space="0" w:color="auto"/>
          </w:divBdr>
        </w:div>
        <w:div w:id="1057120282">
          <w:marLeft w:val="0"/>
          <w:marRight w:val="0"/>
          <w:marTop w:val="0"/>
          <w:marBottom w:val="0"/>
          <w:divBdr>
            <w:top w:val="none" w:sz="0" w:space="0" w:color="auto"/>
            <w:left w:val="none" w:sz="0" w:space="0" w:color="auto"/>
            <w:bottom w:val="none" w:sz="0" w:space="0" w:color="auto"/>
            <w:right w:val="none" w:sz="0" w:space="0" w:color="auto"/>
          </w:divBdr>
        </w:div>
        <w:div w:id="2088570466">
          <w:marLeft w:val="0"/>
          <w:marRight w:val="0"/>
          <w:marTop w:val="0"/>
          <w:marBottom w:val="0"/>
          <w:divBdr>
            <w:top w:val="none" w:sz="0" w:space="0" w:color="auto"/>
            <w:left w:val="none" w:sz="0" w:space="0" w:color="auto"/>
            <w:bottom w:val="none" w:sz="0" w:space="0" w:color="auto"/>
            <w:right w:val="none" w:sz="0" w:space="0" w:color="auto"/>
          </w:divBdr>
        </w:div>
        <w:div w:id="1479499142">
          <w:marLeft w:val="0"/>
          <w:marRight w:val="0"/>
          <w:marTop w:val="0"/>
          <w:marBottom w:val="0"/>
          <w:divBdr>
            <w:top w:val="none" w:sz="0" w:space="0" w:color="auto"/>
            <w:left w:val="none" w:sz="0" w:space="0" w:color="auto"/>
            <w:bottom w:val="none" w:sz="0" w:space="0" w:color="auto"/>
            <w:right w:val="none" w:sz="0" w:space="0" w:color="auto"/>
          </w:divBdr>
        </w:div>
        <w:div w:id="2005087871">
          <w:marLeft w:val="0"/>
          <w:marRight w:val="0"/>
          <w:marTop w:val="0"/>
          <w:marBottom w:val="0"/>
          <w:divBdr>
            <w:top w:val="none" w:sz="0" w:space="0" w:color="auto"/>
            <w:left w:val="none" w:sz="0" w:space="0" w:color="auto"/>
            <w:bottom w:val="none" w:sz="0" w:space="0" w:color="auto"/>
            <w:right w:val="none" w:sz="0" w:space="0" w:color="auto"/>
          </w:divBdr>
        </w:div>
        <w:div w:id="155729744">
          <w:marLeft w:val="0"/>
          <w:marRight w:val="0"/>
          <w:marTop w:val="0"/>
          <w:marBottom w:val="0"/>
          <w:divBdr>
            <w:top w:val="none" w:sz="0" w:space="0" w:color="auto"/>
            <w:left w:val="none" w:sz="0" w:space="0" w:color="auto"/>
            <w:bottom w:val="none" w:sz="0" w:space="0" w:color="auto"/>
            <w:right w:val="none" w:sz="0" w:space="0" w:color="auto"/>
          </w:divBdr>
          <w:divsChild>
            <w:div w:id="1729382709">
              <w:marLeft w:val="-75"/>
              <w:marRight w:val="0"/>
              <w:marTop w:val="30"/>
              <w:marBottom w:val="30"/>
              <w:divBdr>
                <w:top w:val="none" w:sz="0" w:space="0" w:color="auto"/>
                <w:left w:val="none" w:sz="0" w:space="0" w:color="auto"/>
                <w:bottom w:val="none" w:sz="0" w:space="0" w:color="auto"/>
                <w:right w:val="none" w:sz="0" w:space="0" w:color="auto"/>
              </w:divBdr>
              <w:divsChild>
                <w:div w:id="1583561493">
                  <w:marLeft w:val="0"/>
                  <w:marRight w:val="0"/>
                  <w:marTop w:val="0"/>
                  <w:marBottom w:val="0"/>
                  <w:divBdr>
                    <w:top w:val="none" w:sz="0" w:space="0" w:color="auto"/>
                    <w:left w:val="none" w:sz="0" w:space="0" w:color="auto"/>
                    <w:bottom w:val="none" w:sz="0" w:space="0" w:color="auto"/>
                    <w:right w:val="none" w:sz="0" w:space="0" w:color="auto"/>
                  </w:divBdr>
                  <w:divsChild>
                    <w:div w:id="1283801517">
                      <w:marLeft w:val="0"/>
                      <w:marRight w:val="0"/>
                      <w:marTop w:val="0"/>
                      <w:marBottom w:val="0"/>
                      <w:divBdr>
                        <w:top w:val="none" w:sz="0" w:space="0" w:color="auto"/>
                        <w:left w:val="none" w:sz="0" w:space="0" w:color="auto"/>
                        <w:bottom w:val="none" w:sz="0" w:space="0" w:color="auto"/>
                        <w:right w:val="none" w:sz="0" w:space="0" w:color="auto"/>
                      </w:divBdr>
                    </w:div>
                    <w:div w:id="443234627">
                      <w:marLeft w:val="0"/>
                      <w:marRight w:val="0"/>
                      <w:marTop w:val="0"/>
                      <w:marBottom w:val="0"/>
                      <w:divBdr>
                        <w:top w:val="none" w:sz="0" w:space="0" w:color="auto"/>
                        <w:left w:val="none" w:sz="0" w:space="0" w:color="auto"/>
                        <w:bottom w:val="none" w:sz="0" w:space="0" w:color="auto"/>
                        <w:right w:val="none" w:sz="0" w:space="0" w:color="auto"/>
                      </w:divBdr>
                    </w:div>
                    <w:div w:id="1592619862">
                      <w:marLeft w:val="0"/>
                      <w:marRight w:val="0"/>
                      <w:marTop w:val="0"/>
                      <w:marBottom w:val="0"/>
                      <w:divBdr>
                        <w:top w:val="none" w:sz="0" w:space="0" w:color="auto"/>
                        <w:left w:val="none" w:sz="0" w:space="0" w:color="auto"/>
                        <w:bottom w:val="none" w:sz="0" w:space="0" w:color="auto"/>
                        <w:right w:val="none" w:sz="0" w:space="0" w:color="auto"/>
                      </w:divBdr>
                    </w:div>
                  </w:divsChild>
                </w:div>
                <w:div w:id="840202561">
                  <w:marLeft w:val="0"/>
                  <w:marRight w:val="0"/>
                  <w:marTop w:val="0"/>
                  <w:marBottom w:val="0"/>
                  <w:divBdr>
                    <w:top w:val="none" w:sz="0" w:space="0" w:color="auto"/>
                    <w:left w:val="none" w:sz="0" w:space="0" w:color="auto"/>
                    <w:bottom w:val="none" w:sz="0" w:space="0" w:color="auto"/>
                    <w:right w:val="none" w:sz="0" w:space="0" w:color="auto"/>
                  </w:divBdr>
                  <w:divsChild>
                    <w:div w:id="765539526">
                      <w:marLeft w:val="0"/>
                      <w:marRight w:val="0"/>
                      <w:marTop w:val="0"/>
                      <w:marBottom w:val="0"/>
                      <w:divBdr>
                        <w:top w:val="none" w:sz="0" w:space="0" w:color="auto"/>
                        <w:left w:val="none" w:sz="0" w:space="0" w:color="auto"/>
                        <w:bottom w:val="none" w:sz="0" w:space="0" w:color="auto"/>
                        <w:right w:val="none" w:sz="0" w:space="0" w:color="auto"/>
                      </w:divBdr>
                    </w:div>
                  </w:divsChild>
                </w:div>
                <w:div w:id="664168270">
                  <w:marLeft w:val="0"/>
                  <w:marRight w:val="0"/>
                  <w:marTop w:val="0"/>
                  <w:marBottom w:val="0"/>
                  <w:divBdr>
                    <w:top w:val="none" w:sz="0" w:space="0" w:color="auto"/>
                    <w:left w:val="none" w:sz="0" w:space="0" w:color="auto"/>
                    <w:bottom w:val="none" w:sz="0" w:space="0" w:color="auto"/>
                    <w:right w:val="none" w:sz="0" w:space="0" w:color="auto"/>
                  </w:divBdr>
                  <w:divsChild>
                    <w:div w:id="1767964683">
                      <w:marLeft w:val="0"/>
                      <w:marRight w:val="0"/>
                      <w:marTop w:val="0"/>
                      <w:marBottom w:val="0"/>
                      <w:divBdr>
                        <w:top w:val="none" w:sz="0" w:space="0" w:color="auto"/>
                        <w:left w:val="none" w:sz="0" w:space="0" w:color="auto"/>
                        <w:bottom w:val="none" w:sz="0" w:space="0" w:color="auto"/>
                        <w:right w:val="none" w:sz="0" w:space="0" w:color="auto"/>
                      </w:divBdr>
                    </w:div>
                    <w:div w:id="825971842">
                      <w:marLeft w:val="0"/>
                      <w:marRight w:val="0"/>
                      <w:marTop w:val="0"/>
                      <w:marBottom w:val="0"/>
                      <w:divBdr>
                        <w:top w:val="none" w:sz="0" w:space="0" w:color="auto"/>
                        <w:left w:val="none" w:sz="0" w:space="0" w:color="auto"/>
                        <w:bottom w:val="none" w:sz="0" w:space="0" w:color="auto"/>
                        <w:right w:val="none" w:sz="0" w:space="0" w:color="auto"/>
                      </w:divBdr>
                    </w:div>
                  </w:divsChild>
                </w:div>
                <w:div w:id="468792635">
                  <w:marLeft w:val="0"/>
                  <w:marRight w:val="0"/>
                  <w:marTop w:val="0"/>
                  <w:marBottom w:val="0"/>
                  <w:divBdr>
                    <w:top w:val="none" w:sz="0" w:space="0" w:color="auto"/>
                    <w:left w:val="none" w:sz="0" w:space="0" w:color="auto"/>
                    <w:bottom w:val="none" w:sz="0" w:space="0" w:color="auto"/>
                    <w:right w:val="none" w:sz="0" w:space="0" w:color="auto"/>
                  </w:divBdr>
                  <w:divsChild>
                    <w:div w:id="1252157041">
                      <w:marLeft w:val="0"/>
                      <w:marRight w:val="0"/>
                      <w:marTop w:val="0"/>
                      <w:marBottom w:val="0"/>
                      <w:divBdr>
                        <w:top w:val="none" w:sz="0" w:space="0" w:color="auto"/>
                        <w:left w:val="none" w:sz="0" w:space="0" w:color="auto"/>
                        <w:bottom w:val="none" w:sz="0" w:space="0" w:color="auto"/>
                        <w:right w:val="none" w:sz="0" w:space="0" w:color="auto"/>
                      </w:divBdr>
                    </w:div>
                  </w:divsChild>
                </w:div>
                <w:div w:id="1280991075">
                  <w:marLeft w:val="0"/>
                  <w:marRight w:val="0"/>
                  <w:marTop w:val="0"/>
                  <w:marBottom w:val="0"/>
                  <w:divBdr>
                    <w:top w:val="none" w:sz="0" w:space="0" w:color="auto"/>
                    <w:left w:val="none" w:sz="0" w:space="0" w:color="auto"/>
                    <w:bottom w:val="none" w:sz="0" w:space="0" w:color="auto"/>
                    <w:right w:val="none" w:sz="0" w:space="0" w:color="auto"/>
                  </w:divBdr>
                  <w:divsChild>
                    <w:div w:id="5623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7976">
          <w:marLeft w:val="0"/>
          <w:marRight w:val="0"/>
          <w:marTop w:val="0"/>
          <w:marBottom w:val="0"/>
          <w:divBdr>
            <w:top w:val="none" w:sz="0" w:space="0" w:color="auto"/>
            <w:left w:val="none" w:sz="0" w:space="0" w:color="auto"/>
            <w:bottom w:val="none" w:sz="0" w:space="0" w:color="auto"/>
            <w:right w:val="none" w:sz="0" w:space="0" w:color="auto"/>
          </w:divBdr>
        </w:div>
        <w:div w:id="1412776385">
          <w:marLeft w:val="0"/>
          <w:marRight w:val="0"/>
          <w:marTop w:val="0"/>
          <w:marBottom w:val="0"/>
          <w:divBdr>
            <w:top w:val="none" w:sz="0" w:space="0" w:color="auto"/>
            <w:left w:val="none" w:sz="0" w:space="0" w:color="auto"/>
            <w:bottom w:val="none" w:sz="0" w:space="0" w:color="auto"/>
            <w:right w:val="none" w:sz="0" w:space="0" w:color="auto"/>
          </w:divBdr>
        </w:div>
        <w:div w:id="1421750876">
          <w:marLeft w:val="0"/>
          <w:marRight w:val="0"/>
          <w:marTop w:val="0"/>
          <w:marBottom w:val="0"/>
          <w:divBdr>
            <w:top w:val="none" w:sz="0" w:space="0" w:color="auto"/>
            <w:left w:val="none" w:sz="0" w:space="0" w:color="auto"/>
            <w:bottom w:val="none" w:sz="0" w:space="0" w:color="auto"/>
            <w:right w:val="none" w:sz="0" w:space="0" w:color="auto"/>
          </w:divBdr>
          <w:divsChild>
            <w:div w:id="1402289025">
              <w:marLeft w:val="-75"/>
              <w:marRight w:val="0"/>
              <w:marTop w:val="30"/>
              <w:marBottom w:val="30"/>
              <w:divBdr>
                <w:top w:val="none" w:sz="0" w:space="0" w:color="auto"/>
                <w:left w:val="none" w:sz="0" w:space="0" w:color="auto"/>
                <w:bottom w:val="none" w:sz="0" w:space="0" w:color="auto"/>
                <w:right w:val="none" w:sz="0" w:space="0" w:color="auto"/>
              </w:divBdr>
              <w:divsChild>
                <w:div w:id="191922026">
                  <w:marLeft w:val="0"/>
                  <w:marRight w:val="0"/>
                  <w:marTop w:val="0"/>
                  <w:marBottom w:val="0"/>
                  <w:divBdr>
                    <w:top w:val="none" w:sz="0" w:space="0" w:color="auto"/>
                    <w:left w:val="none" w:sz="0" w:space="0" w:color="auto"/>
                    <w:bottom w:val="none" w:sz="0" w:space="0" w:color="auto"/>
                    <w:right w:val="none" w:sz="0" w:space="0" w:color="auto"/>
                  </w:divBdr>
                  <w:divsChild>
                    <w:div w:id="436020806">
                      <w:marLeft w:val="0"/>
                      <w:marRight w:val="0"/>
                      <w:marTop w:val="0"/>
                      <w:marBottom w:val="0"/>
                      <w:divBdr>
                        <w:top w:val="none" w:sz="0" w:space="0" w:color="auto"/>
                        <w:left w:val="none" w:sz="0" w:space="0" w:color="auto"/>
                        <w:bottom w:val="none" w:sz="0" w:space="0" w:color="auto"/>
                        <w:right w:val="none" w:sz="0" w:space="0" w:color="auto"/>
                      </w:divBdr>
                    </w:div>
                    <w:div w:id="1736471066">
                      <w:marLeft w:val="0"/>
                      <w:marRight w:val="0"/>
                      <w:marTop w:val="0"/>
                      <w:marBottom w:val="0"/>
                      <w:divBdr>
                        <w:top w:val="none" w:sz="0" w:space="0" w:color="auto"/>
                        <w:left w:val="none" w:sz="0" w:space="0" w:color="auto"/>
                        <w:bottom w:val="none" w:sz="0" w:space="0" w:color="auto"/>
                        <w:right w:val="none" w:sz="0" w:space="0" w:color="auto"/>
                      </w:divBdr>
                    </w:div>
                  </w:divsChild>
                </w:div>
                <w:div w:id="1033850057">
                  <w:marLeft w:val="0"/>
                  <w:marRight w:val="0"/>
                  <w:marTop w:val="0"/>
                  <w:marBottom w:val="0"/>
                  <w:divBdr>
                    <w:top w:val="none" w:sz="0" w:space="0" w:color="auto"/>
                    <w:left w:val="none" w:sz="0" w:space="0" w:color="auto"/>
                    <w:bottom w:val="none" w:sz="0" w:space="0" w:color="auto"/>
                    <w:right w:val="none" w:sz="0" w:space="0" w:color="auto"/>
                  </w:divBdr>
                  <w:divsChild>
                    <w:div w:id="710030817">
                      <w:marLeft w:val="0"/>
                      <w:marRight w:val="0"/>
                      <w:marTop w:val="0"/>
                      <w:marBottom w:val="0"/>
                      <w:divBdr>
                        <w:top w:val="none" w:sz="0" w:space="0" w:color="auto"/>
                        <w:left w:val="none" w:sz="0" w:space="0" w:color="auto"/>
                        <w:bottom w:val="none" w:sz="0" w:space="0" w:color="auto"/>
                        <w:right w:val="none" w:sz="0" w:space="0" w:color="auto"/>
                      </w:divBdr>
                    </w:div>
                    <w:div w:id="3634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7803">
          <w:marLeft w:val="0"/>
          <w:marRight w:val="0"/>
          <w:marTop w:val="0"/>
          <w:marBottom w:val="0"/>
          <w:divBdr>
            <w:top w:val="none" w:sz="0" w:space="0" w:color="auto"/>
            <w:left w:val="none" w:sz="0" w:space="0" w:color="auto"/>
            <w:bottom w:val="none" w:sz="0" w:space="0" w:color="auto"/>
            <w:right w:val="none" w:sz="0" w:space="0" w:color="auto"/>
          </w:divBdr>
        </w:div>
        <w:div w:id="1889603851">
          <w:marLeft w:val="0"/>
          <w:marRight w:val="0"/>
          <w:marTop w:val="0"/>
          <w:marBottom w:val="0"/>
          <w:divBdr>
            <w:top w:val="none" w:sz="0" w:space="0" w:color="auto"/>
            <w:left w:val="none" w:sz="0" w:space="0" w:color="auto"/>
            <w:bottom w:val="none" w:sz="0" w:space="0" w:color="auto"/>
            <w:right w:val="none" w:sz="0" w:space="0" w:color="auto"/>
          </w:divBdr>
        </w:div>
        <w:div w:id="1474133444">
          <w:marLeft w:val="0"/>
          <w:marRight w:val="0"/>
          <w:marTop w:val="0"/>
          <w:marBottom w:val="0"/>
          <w:divBdr>
            <w:top w:val="none" w:sz="0" w:space="0" w:color="auto"/>
            <w:left w:val="none" w:sz="0" w:space="0" w:color="auto"/>
            <w:bottom w:val="none" w:sz="0" w:space="0" w:color="auto"/>
            <w:right w:val="none" w:sz="0" w:space="0" w:color="auto"/>
          </w:divBdr>
        </w:div>
        <w:div w:id="113796971">
          <w:marLeft w:val="0"/>
          <w:marRight w:val="0"/>
          <w:marTop w:val="0"/>
          <w:marBottom w:val="0"/>
          <w:divBdr>
            <w:top w:val="none" w:sz="0" w:space="0" w:color="auto"/>
            <w:left w:val="none" w:sz="0" w:space="0" w:color="auto"/>
            <w:bottom w:val="none" w:sz="0" w:space="0" w:color="auto"/>
            <w:right w:val="none" w:sz="0" w:space="0" w:color="auto"/>
          </w:divBdr>
        </w:div>
        <w:div w:id="243340344">
          <w:marLeft w:val="0"/>
          <w:marRight w:val="0"/>
          <w:marTop w:val="0"/>
          <w:marBottom w:val="0"/>
          <w:divBdr>
            <w:top w:val="none" w:sz="0" w:space="0" w:color="auto"/>
            <w:left w:val="none" w:sz="0" w:space="0" w:color="auto"/>
            <w:bottom w:val="none" w:sz="0" w:space="0" w:color="auto"/>
            <w:right w:val="none" w:sz="0" w:space="0" w:color="auto"/>
          </w:divBdr>
        </w:div>
        <w:div w:id="986395116">
          <w:marLeft w:val="0"/>
          <w:marRight w:val="0"/>
          <w:marTop w:val="0"/>
          <w:marBottom w:val="0"/>
          <w:divBdr>
            <w:top w:val="none" w:sz="0" w:space="0" w:color="auto"/>
            <w:left w:val="none" w:sz="0" w:space="0" w:color="auto"/>
            <w:bottom w:val="none" w:sz="0" w:space="0" w:color="auto"/>
            <w:right w:val="none" w:sz="0" w:space="0" w:color="auto"/>
          </w:divBdr>
        </w:div>
        <w:div w:id="1170217124">
          <w:marLeft w:val="0"/>
          <w:marRight w:val="0"/>
          <w:marTop w:val="0"/>
          <w:marBottom w:val="0"/>
          <w:divBdr>
            <w:top w:val="none" w:sz="0" w:space="0" w:color="auto"/>
            <w:left w:val="none" w:sz="0" w:space="0" w:color="auto"/>
            <w:bottom w:val="none" w:sz="0" w:space="0" w:color="auto"/>
            <w:right w:val="none" w:sz="0" w:space="0" w:color="auto"/>
          </w:divBdr>
        </w:div>
        <w:div w:id="1961451856">
          <w:marLeft w:val="0"/>
          <w:marRight w:val="0"/>
          <w:marTop w:val="0"/>
          <w:marBottom w:val="0"/>
          <w:divBdr>
            <w:top w:val="none" w:sz="0" w:space="0" w:color="auto"/>
            <w:left w:val="none" w:sz="0" w:space="0" w:color="auto"/>
            <w:bottom w:val="none" w:sz="0" w:space="0" w:color="auto"/>
            <w:right w:val="none" w:sz="0" w:space="0" w:color="auto"/>
          </w:divBdr>
          <w:divsChild>
            <w:div w:id="763571947">
              <w:marLeft w:val="-75"/>
              <w:marRight w:val="0"/>
              <w:marTop w:val="30"/>
              <w:marBottom w:val="30"/>
              <w:divBdr>
                <w:top w:val="none" w:sz="0" w:space="0" w:color="auto"/>
                <w:left w:val="none" w:sz="0" w:space="0" w:color="auto"/>
                <w:bottom w:val="none" w:sz="0" w:space="0" w:color="auto"/>
                <w:right w:val="none" w:sz="0" w:space="0" w:color="auto"/>
              </w:divBdr>
              <w:divsChild>
                <w:div w:id="1328557444">
                  <w:marLeft w:val="0"/>
                  <w:marRight w:val="0"/>
                  <w:marTop w:val="0"/>
                  <w:marBottom w:val="0"/>
                  <w:divBdr>
                    <w:top w:val="none" w:sz="0" w:space="0" w:color="auto"/>
                    <w:left w:val="none" w:sz="0" w:space="0" w:color="auto"/>
                    <w:bottom w:val="none" w:sz="0" w:space="0" w:color="auto"/>
                    <w:right w:val="none" w:sz="0" w:space="0" w:color="auto"/>
                  </w:divBdr>
                  <w:divsChild>
                    <w:div w:id="1737439004">
                      <w:marLeft w:val="0"/>
                      <w:marRight w:val="0"/>
                      <w:marTop w:val="0"/>
                      <w:marBottom w:val="0"/>
                      <w:divBdr>
                        <w:top w:val="none" w:sz="0" w:space="0" w:color="auto"/>
                        <w:left w:val="none" w:sz="0" w:space="0" w:color="auto"/>
                        <w:bottom w:val="none" w:sz="0" w:space="0" w:color="auto"/>
                        <w:right w:val="none" w:sz="0" w:space="0" w:color="auto"/>
                      </w:divBdr>
                    </w:div>
                  </w:divsChild>
                </w:div>
                <w:div w:id="1603491367">
                  <w:marLeft w:val="0"/>
                  <w:marRight w:val="0"/>
                  <w:marTop w:val="0"/>
                  <w:marBottom w:val="0"/>
                  <w:divBdr>
                    <w:top w:val="none" w:sz="0" w:space="0" w:color="auto"/>
                    <w:left w:val="none" w:sz="0" w:space="0" w:color="auto"/>
                    <w:bottom w:val="none" w:sz="0" w:space="0" w:color="auto"/>
                    <w:right w:val="none" w:sz="0" w:space="0" w:color="auto"/>
                  </w:divBdr>
                  <w:divsChild>
                    <w:div w:id="1146552903">
                      <w:marLeft w:val="0"/>
                      <w:marRight w:val="0"/>
                      <w:marTop w:val="0"/>
                      <w:marBottom w:val="0"/>
                      <w:divBdr>
                        <w:top w:val="none" w:sz="0" w:space="0" w:color="auto"/>
                        <w:left w:val="none" w:sz="0" w:space="0" w:color="auto"/>
                        <w:bottom w:val="none" w:sz="0" w:space="0" w:color="auto"/>
                        <w:right w:val="none" w:sz="0" w:space="0" w:color="auto"/>
                      </w:divBdr>
                    </w:div>
                  </w:divsChild>
                </w:div>
                <w:div w:id="766929914">
                  <w:marLeft w:val="0"/>
                  <w:marRight w:val="0"/>
                  <w:marTop w:val="0"/>
                  <w:marBottom w:val="0"/>
                  <w:divBdr>
                    <w:top w:val="none" w:sz="0" w:space="0" w:color="auto"/>
                    <w:left w:val="none" w:sz="0" w:space="0" w:color="auto"/>
                    <w:bottom w:val="none" w:sz="0" w:space="0" w:color="auto"/>
                    <w:right w:val="none" w:sz="0" w:space="0" w:color="auto"/>
                  </w:divBdr>
                  <w:divsChild>
                    <w:div w:id="1154293269">
                      <w:marLeft w:val="0"/>
                      <w:marRight w:val="0"/>
                      <w:marTop w:val="0"/>
                      <w:marBottom w:val="0"/>
                      <w:divBdr>
                        <w:top w:val="none" w:sz="0" w:space="0" w:color="auto"/>
                        <w:left w:val="none" w:sz="0" w:space="0" w:color="auto"/>
                        <w:bottom w:val="none" w:sz="0" w:space="0" w:color="auto"/>
                        <w:right w:val="none" w:sz="0" w:space="0" w:color="auto"/>
                      </w:divBdr>
                    </w:div>
                  </w:divsChild>
                </w:div>
                <w:div w:id="569778872">
                  <w:marLeft w:val="0"/>
                  <w:marRight w:val="0"/>
                  <w:marTop w:val="0"/>
                  <w:marBottom w:val="0"/>
                  <w:divBdr>
                    <w:top w:val="none" w:sz="0" w:space="0" w:color="auto"/>
                    <w:left w:val="none" w:sz="0" w:space="0" w:color="auto"/>
                    <w:bottom w:val="none" w:sz="0" w:space="0" w:color="auto"/>
                    <w:right w:val="none" w:sz="0" w:space="0" w:color="auto"/>
                  </w:divBdr>
                  <w:divsChild>
                    <w:div w:id="2106221105">
                      <w:marLeft w:val="0"/>
                      <w:marRight w:val="0"/>
                      <w:marTop w:val="0"/>
                      <w:marBottom w:val="0"/>
                      <w:divBdr>
                        <w:top w:val="none" w:sz="0" w:space="0" w:color="auto"/>
                        <w:left w:val="none" w:sz="0" w:space="0" w:color="auto"/>
                        <w:bottom w:val="none" w:sz="0" w:space="0" w:color="auto"/>
                        <w:right w:val="none" w:sz="0" w:space="0" w:color="auto"/>
                      </w:divBdr>
                    </w:div>
                  </w:divsChild>
                </w:div>
                <w:div w:id="710227077">
                  <w:marLeft w:val="0"/>
                  <w:marRight w:val="0"/>
                  <w:marTop w:val="0"/>
                  <w:marBottom w:val="0"/>
                  <w:divBdr>
                    <w:top w:val="none" w:sz="0" w:space="0" w:color="auto"/>
                    <w:left w:val="none" w:sz="0" w:space="0" w:color="auto"/>
                    <w:bottom w:val="none" w:sz="0" w:space="0" w:color="auto"/>
                    <w:right w:val="none" w:sz="0" w:space="0" w:color="auto"/>
                  </w:divBdr>
                  <w:divsChild>
                    <w:div w:id="1206602">
                      <w:marLeft w:val="0"/>
                      <w:marRight w:val="0"/>
                      <w:marTop w:val="0"/>
                      <w:marBottom w:val="0"/>
                      <w:divBdr>
                        <w:top w:val="none" w:sz="0" w:space="0" w:color="auto"/>
                        <w:left w:val="none" w:sz="0" w:space="0" w:color="auto"/>
                        <w:bottom w:val="none" w:sz="0" w:space="0" w:color="auto"/>
                        <w:right w:val="none" w:sz="0" w:space="0" w:color="auto"/>
                      </w:divBdr>
                    </w:div>
                    <w:div w:id="1963800824">
                      <w:marLeft w:val="0"/>
                      <w:marRight w:val="0"/>
                      <w:marTop w:val="0"/>
                      <w:marBottom w:val="0"/>
                      <w:divBdr>
                        <w:top w:val="none" w:sz="0" w:space="0" w:color="auto"/>
                        <w:left w:val="none" w:sz="0" w:space="0" w:color="auto"/>
                        <w:bottom w:val="none" w:sz="0" w:space="0" w:color="auto"/>
                        <w:right w:val="none" w:sz="0" w:space="0" w:color="auto"/>
                      </w:divBdr>
                    </w:div>
                  </w:divsChild>
                </w:div>
                <w:div w:id="1630435098">
                  <w:marLeft w:val="0"/>
                  <w:marRight w:val="0"/>
                  <w:marTop w:val="0"/>
                  <w:marBottom w:val="0"/>
                  <w:divBdr>
                    <w:top w:val="none" w:sz="0" w:space="0" w:color="auto"/>
                    <w:left w:val="none" w:sz="0" w:space="0" w:color="auto"/>
                    <w:bottom w:val="none" w:sz="0" w:space="0" w:color="auto"/>
                    <w:right w:val="none" w:sz="0" w:space="0" w:color="auto"/>
                  </w:divBdr>
                  <w:divsChild>
                    <w:div w:id="1485006721">
                      <w:marLeft w:val="0"/>
                      <w:marRight w:val="0"/>
                      <w:marTop w:val="0"/>
                      <w:marBottom w:val="0"/>
                      <w:divBdr>
                        <w:top w:val="none" w:sz="0" w:space="0" w:color="auto"/>
                        <w:left w:val="none" w:sz="0" w:space="0" w:color="auto"/>
                        <w:bottom w:val="none" w:sz="0" w:space="0" w:color="auto"/>
                        <w:right w:val="none" w:sz="0" w:space="0" w:color="auto"/>
                      </w:divBdr>
                    </w:div>
                  </w:divsChild>
                </w:div>
                <w:div w:id="369648363">
                  <w:marLeft w:val="0"/>
                  <w:marRight w:val="0"/>
                  <w:marTop w:val="0"/>
                  <w:marBottom w:val="0"/>
                  <w:divBdr>
                    <w:top w:val="none" w:sz="0" w:space="0" w:color="auto"/>
                    <w:left w:val="none" w:sz="0" w:space="0" w:color="auto"/>
                    <w:bottom w:val="none" w:sz="0" w:space="0" w:color="auto"/>
                    <w:right w:val="none" w:sz="0" w:space="0" w:color="auto"/>
                  </w:divBdr>
                  <w:divsChild>
                    <w:div w:id="992757982">
                      <w:marLeft w:val="0"/>
                      <w:marRight w:val="0"/>
                      <w:marTop w:val="0"/>
                      <w:marBottom w:val="0"/>
                      <w:divBdr>
                        <w:top w:val="none" w:sz="0" w:space="0" w:color="auto"/>
                        <w:left w:val="none" w:sz="0" w:space="0" w:color="auto"/>
                        <w:bottom w:val="none" w:sz="0" w:space="0" w:color="auto"/>
                        <w:right w:val="none" w:sz="0" w:space="0" w:color="auto"/>
                      </w:divBdr>
                    </w:div>
                  </w:divsChild>
                </w:div>
                <w:div w:id="1861310204">
                  <w:marLeft w:val="0"/>
                  <w:marRight w:val="0"/>
                  <w:marTop w:val="0"/>
                  <w:marBottom w:val="0"/>
                  <w:divBdr>
                    <w:top w:val="none" w:sz="0" w:space="0" w:color="auto"/>
                    <w:left w:val="none" w:sz="0" w:space="0" w:color="auto"/>
                    <w:bottom w:val="none" w:sz="0" w:space="0" w:color="auto"/>
                    <w:right w:val="none" w:sz="0" w:space="0" w:color="auto"/>
                  </w:divBdr>
                  <w:divsChild>
                    <w:div w:id="1997875960">
                      <w:marLeft w:val="0"/>
                      <w:marRight w:val="0"/>
                      <w:marTop w:val="0"/>
                      <w:marBottom w:val="0"/>
                      <w:divBdr>
                        <w:top w:val="none" w:sz="0" w:space="0" w:color="auto"/>
                        <w:left w:val="none" w:sz="0" w:space="0" w:color="auto"/>
                        <w:bottom w:val="none" w:sz="0" w:space="0" w:color="auto"/>
                        <w:right w:val="none" w:sz="0" w:space="0" w:color="auto"/>
                      </w:divBdr>
                    </w:div>
                  </w:divsChild>
                </w:div>
                <w:div w:id="131141237">
                  <w:marLeft w:val="0"/>
                  <w:marRight w:val="0"/>
                  <w:marTop w:val="0"/>
                  <w:marBottom w:val="0"/>
                  <w:divBdr>
                    <w:top w:val="none" w:sz="0" w:space="0" w:color="auto"/>
                    <w:left w:val="none" w:sz="0" w:space="0" w:color="auto"/>
                    <w:bottom w:val="none" w:sz="0" w:space="0" w:color="auto"/>
                    <w:right w:val="none" w:sz="0" w:space="0" w:color="auto"/>
                  </w:divBdr>
                  <w:divsChild>
                    <w:div w:id="359403657">
                      <w:marLeft w:val="0"/>
                      <w:marRight w:val="0"/>
                      <w:marTop w:val="0"/>
                      <w:marBottom w:val="0"/>
                      <w:divBdr>
                        <w:top w:val="none" w:sz="0" w:space="0" w:color="auto"/>
                        <w:left w:val="none" w:sz="0" w:space="0" w:color="auto"/>
                        <w:bottom w:val="none" w:sz="0" w:space="0" w:color="auto"/>
                        <w:right w:val="none" w:sz="0" w:space="0" w:color="auto"/>
                      </w:divBdr>
                    </w:div>
                    <w:div w:id="1984461924">
                      <w:marLeft w:val="0"/>
                      <w:marRight w:val="0"/>
                      <w:marTop w:val="0"/>
                      <w:marBottom w:val="0"/>
                      <w:divBdr>
                        <w:top w:val="none" w:sz="0" w:space="0" w:color="auto"/>
                        <w:left w:val="none" w:sz="0" w:space="0" w:color="auto"/>
                        <w:bottom w:val="none" w:sz="0" w:space="0" w:color="auto"/>
                        <w:right w:val="none" w:sz="0" w:space="0" w:color="auto"/>
                      </w:divBdr>
                    </w:div>
                    <w:div w:id="631056352">
                      <w:marLeft w:val="0"/>
                      <w:marRight w:val="0"/>
                      <w:marTop w:val="0"/>
                      <w:marBottom w:val="0"/>
                      <w:divBdr>
                        <w:top w:val="none" w:sz="0" w:space="0" w:color="auto"/>
                        <w:left w:val="none" w:sz="0" w:space="0" w:color="auto"/>
                        <w:bottom w:val="none" w:sz="0" w:space="0" w:color="auto"/>
                        <w:right w:val="none" w:sz="0" w:space="0" w:color="auto"/>
                      </w:divBdr>
                    </w:div>
                    <w:div w:id="1086078090">
                      <w:marLeft w:val="0"/>
                      <w:marRight w:val="0"/>
                      <w:marTop w:val="0"/>
                      <w:marBottom w:val="0"/>
                      <w:divBdr>
                        <w:top w:val="none" w:sz="0" w:space="0" w:color="auto"/>
                        <w:left w:val="none" w:sz="0" w:space="0" w:color="auto"/>
                        <w:bottom w:val="none" w:sz="0" w:space="0" w:color="auto"/>
                        <w:right w:val="none" w:sz="0" w:space="0" w:color="auto"/>
                      </w:divBdr>
                    </w:div>
                  </w:divsChild>
                </w:div>
                <w:div w:id="1452896968">
                  <w:marLeft w:val="0"/>
                  <w:marRight w:val="0"/>
                  <w:marTop w:val="0"/>
                  <w:marBottom w:val="0"/>
                  <w:divBdr>
                    <w:top w:val="none" w:sz="0" w:space="0" w:color="auto"/>
                    <w:left w:val="none" w:sz="0" w:space="0" w:color="auto"/>
                    <w:bottom w:val="none" w:sz="0" w:space="0" w:color="auto"/>
                    <w:right w:val="none" w:sz="0" w:space="0" w:color="auto"/>
                  </w:divBdr>
                  <w:divsChild>
                    <w:div w:id="857738324">
                      <w:marLeft w:val="0"/>
                      <w:marRight w:val="0"/>
                      <w:marTop w:val="0"/>
                      <w:marBottom w:val="0"/>
                      <w:divBdr>
                        <w:top w:val="none" w:sz="0" w:space="0" w:color="auto"/>
                        <w:left w:val="none" w:sz="0" w:space="0" w:color="auto"/>
                        <w:bottom w:val="none" w:sz="0" w:space="0" w:color="auto"/>
                        <w:right w:val="none" w:sz="0" w:space="0" w:color="auto"/>
                      </w:divBdr>
                    </w:div>
                    <w:div w:id="129176966">
                      <w:marLeft w:val="0"/>
                      <w:marRight w:val="0"/>
                      <w:marTop w:val="0"/>
                      <w:marBottom w:val="0"/>
                      <w:divBdr>
                        <w:top w:val="none" w:sz="0" w:space="0" w:color="auto"/>
                        <w:left w:val="none" w:sz="0" w:space="0" w:color="auto"/>
                        <w:bottom w:val="none" w:sz="0" w:space="0" w:color="auto"/>
                        <w:right w:val="none" w:sz="0" w:space="0" w:color="auto"/>
                      </w:divBdr>
                    </w:div>
                  </w:divsChild>
                </w:div>
                <w:div w:id="380246656">
                  <w:marLeft w:val="0"/>
                  <w:marRight w:val="0"/>
                  <w:marTop w:val="0"/>
                  <w:marBottom w:val="0"/>
                  <w:divBdr>
                    <w:top w:val="none" w:sz="0" w:space="0" w:color="auto"/>
                    <w:left w:val="none" w:sz="0" w:space="0" w:color="auto"/>
                    <w:bottom w:val="none" w:sz="0" w:space="0" w:color="auto"/>
                    <w:right w:val="none" w:sz="0" w:space="0" w:color="auto"/>
                  </w:divBdr>
                  <w:divsChild>
                    <w:div w:id="158884047">
                      <w:marLeft w:val="0"/>
                      <w:marRight w:val="0"/>
                      <w:marTop w:val="0"/>
                      <w:marBottom w:val="0"/>
                      <w:divBdr>
                        <w:top w:val="none" w:sz="0" w:space="0" w:color="auto"/>
                        <w:left w:val="none" w:sz="0" w:space="0" w:color="auto"/>
                        <w:bottom w:val="none" w:sz="0" w:space="0" w:color="auto"/>
                        <w:right w:val="none" w:sz="0" w:space="0" w:color="auto"/>
                      </w:divBdr>
                    </w:div>
                    <w:div w:id="186718658">
                      <w:marLeft w:val="0"/>
                      <w:marRight w:val="0"/>
                      <w:marTop w:val="0"/>
                      <w:marBottom w:val="0"/>
                      <w:divBdr>
                        <w:top w:val="none" w:sz="0" w:space="0" w:color="auto"/>
                        <w:left w:val="none" w:sz="0" w:space="0" w:color="auto"/>
                        <w:bottom w:val="none" w:sz="0" w:space="0" w:color="auto"/>
                        <w:right w:val="none" w:sz="0" w:space="0" w:color="auto"/>
                      </w:divBdr>
                    </w:div>
                    <w:div w:id="938296842">
                      <w:marLeft w:val="0"/>
                      <w:marRight w:val="0"/>
                      <w:marTop w:val="0"/>
                      <w:marBottom w:val="0"/>
                      <w:divBdr>
                        <w:top w:val="none" w:sz="0" w:space="0" w:color="auto"/>
                        <w:left w:val="none" w:sz="0" w:space="0" w:color="auto"/>
                        <w:bottom w:val="none" w:sz="0" w:space="0" w:color="auto"/>
                        <w:right w:val="none" w:sz="0" w:space="0" w:color="auto"/>
                      </w:divBdr>
                    </w:div>
                  </w:divsChild>
                </w:div>
                <w:div w:id="1542664689">
                  <w:marLeft w:val="0"/>
                  <w:marRight w:val="0"/>
                  <w:marTop w:val="0"/>
                  <w:marBottom w:val="0"/>
                  <w:divBdr>
                    <w:top w:val="none" w:sz="0" w:space="0" w:color="auto"/>
                    <w:left w:val="none" w:sz="0" w:space="0" w:color="auto"/>
                    <w:bottom w:val="none" w:sz="0" w:space="0" w:color="auto"/>
                    <w:right w:val="none" w:sz="0" w:space="0" w:color="auto"/>
                  </w:divBdr>
                  <w:divsChild>
                    <w:div w:id="1034160354">
                      <w:marLeft w:val="0"/>
                      <w:marRight w:val="0"/>
                      <w:marTop w:val="0"/>
                      <w:marBottom w:val="0"/>
                      <w:divBdr>
                        <w:top w:val="none" w:sz="0" w:space="0" w:color="auto"/>
                        <w:left w:val="none" w:sz="0" w:space="0" w:color="auto"/>
                        <w:bottom w:val="none" w:sz="0" w:space="0" w:color="auto"/>
                        <w:right w:val="none" w:sz="0" w:space="0" w:color="auto"/>
                      </w:divBdr>
                    </w:div>
                  </w:divsChild>
                </w:div>
                <w:div w:id="1988777163">
                  <w:marLeft w:val="0"/>
                  <w:marRight w:val="0"/>
                  <w:marTop w:val="0"/>
                  <w:marBottom w:val="0"/>
                  <w:divBdr>
                    <w:top w:val="none" w:sz="0" w:space="0" w:color="auto"/>
                    <w:left w:val="none" w:sz="0" w:space="0" w:color="auto"/>
                    <w:bottom w:val="none" w:sz="0" w:space="0" w:color="auto"/>
                    <w:right w:val="none" w:sz="0" w:space="0" w:color="auto"/>
                  </w:divBdr>
                  <w:divsChild>
                    <w:div w:id="49771533">
                      <w:marLeft w:val="0"/>
                      <w:marRight w:val="0"/>
                      <w:marTop w:val="0"/>
                      <w:marBottom w:val="0"/>
                      <w:divBdr>
                        <w:top w:val="none" w:sz="0" w:space="0" w:color="auto"/>
                        <w:left w:val="none" w:sz="0" w:space="0" w:color="auto"/>
                        <w:bottom w:val="none" w:sz="0" w:space="0" w:color="auto"/>
                        <w:right w:val="none" w:sz="0" w:space="0" w:color="auto"/>
                      </w:divBdr>
                    </w:div>
                    <w:div w:id="1354846836">
                      <w:marLeft w:val="0"/>
                      <w:marRight w:val="0"/>
                      <w:marTop w:val="0"/>
                      <w:marBottom w:val="0"/>
                      <w:divBdr>
                        <w:top w:val="none" w:sz="0" w:space="0" w:color="auto"/>
                        <w:left w:val="none" w:sz="0" w:space="0" w:color="auto"/>
                        <w:bottom w:val="none" w:sz="0" w:space="0" w:color="auto"/>
                        <w:right w:val="none" w:sz="0" w:space="0" w:color="auto"/>
                      </w:divBdr>
                    </w:div>
                    <w:div w:id="1382091070">
                      <w:marLeft w:val="0"/>
                      <w:marRight w:val="0"/>
                      <w:marTop w:val="0"/>
                      <w:marBottom w:val="0"/>
                      <w:divBdr>
                        <w:top w:val="none" w:sz="0" w:space="0" w:color="auto"/>
                        <w:left w:val="none" w:sz="0" w:space="0" w:color="auto"/>
                        <w:bottom w:val="none" w:sz="0" w:space="0" w:color="auto"/>
                        <w:right w:val="none" w:sz="0" w:space="0" w:color="auto"/>
                      </w:divBdr>
                    </w:div>
                    <w:div w:id="408384089">
                      <w:marLeft w:val="0"/>
                      <w:marRight w:val="0"/>
                      <w:marTop w:val="0"/>
                      <w:marBottom w:val="0"/>
                      <w:divBdr>
                        <w:top w:val="none" w:sz="0" w:space="0" w:color="auto"/>
                        <w:left w:val="none" w:sz="0" w:space="0" w:color="auto"/>
                        <w:bottom w:val="none" w:sz="0" w:space="0" w:color="auto"/>
                        <w:right w:val="none" w:sz="0" w:space="0" w:color="auto"/>
                      </w:divBdr>
                    </w:div>
                  </w:divsChild>
                </w:div>
                <w:div w:id="638847033">
                  <w:marLeft w:val="0"/>
                  <w:marRight w:val="0"/>
                  <w:marTop w:val="0"/>
                  <w:marBottom w:val="0"/>
                  <w:divBdr>
                    <w:top w:val="none" w:sz="0" w:space="0" w:color="auto"/>
                    <w:left w:val="none" w:sz="0" w:space="0" w:color="auto"/>
                    <w:bottom w:val="none" w:sz="0" w:space="0" w:color="auto"/>
                    <w:right w:val="none" w:sz="0" w:space="0" w:color="auto"/>
                  </w:divBdr>
                  <w:divsChild>
                    <w:div w:id="384792355">
                      <w:marLeft w:val="0"/>
                      <w:marRight w:val="0"/>
                      <w:marTop w:val="0"/>
                      <w:marBottom w:val="0"/>
                      <w:divBdr>
                        <w:top w:val="none" w:sz="0" w:space="0" w:color="auto"/>
                        <w:left w:val="none" w:sz="0" w:space="0" w:color="auto"/>
                        <w:bottom w:val="none" w:sz="0" w:space="0" w:color="auto"/>
                        <w:right w:val="none" w:sz="0" w:space="0" w:color="auto"/>
                      </w:divBdr>
                    </w:div>
                    <w:div w:id="894581185">
                      <w:marLeft w:val="0"/>
                      <w:marRight w:val="0"/>
                      <w:marTop w:val="0"/>
                      <w:marBottom w:val="0"/>
                      <w:divBdr>
                        <w:top w:val="none" w:sz="0" w:space="0" w:color="auto"/>
                        <w:left w:val="none" w:sz="0" w:space="0" w:color="auto"/>
                        <w:bottom w:val="none" w:sz="0" w:space="0" w:color="auto"/>
                        <w:right w:val="none" w:sz="0" w:space="0" w:color="auto"/>
                      </w:divBdr>
                    </w:div>
                    <w:div w:id="701905557">
                      <w:marLeft w:val="0"/>
                      <w:marRight w:val="0"/>
                      <w:marTop w:val="0"/>
                      <w:marBottom w:val="0"/>
                      <w:divBdr>
                        <w:top w:val="none" w:sz="0" w:space="0" w:color="auto"/>
                        <w:left w:val="none" w:sz="0" w:space="0" w:color="auto"/>
                        <w:bottom w:val="none" w:sz="0" w:space="0" w:color="auto"/>
                        <w:right w:val="none" w:sz="0" w:space="0" w:color="auto"/>
                      </w:divBdr>
                    </w:div>
                    <w:div w:id="1860118018">
                      <w:marLeft w:val="0"/>
                      <w:marRight w:val="0"/>
                      <w:marTop w:val="0"/>
                      <w:marBottom w:val="0"/>
                      <w:divBdr>
                        <w:top w:val="none" w:sz="0" w:space="0" w:color="auto"/>
                        <w:left w:val="none" w:sz="0" w:space="0" w:color="auto"/>
                        <w:bottom w:val="none" w:sz="0" w:space="0" w:color="auto"/>
                        <w:right w:val="none" w:sz="0" w:space="0" w:color="auto"/>
                      </w:divBdr>
                    </w:div>
                  </w:divsChild>
                </w:div>
                <w:div w:id="1596161554">
                  <w:marLeft w:val="0"/>
                  <w:marRight w:val="0"/>
                  <w:marTop w:val="0"/>
                  <w:marBottom w:val="0"/>
                  <w:divBdr>
                    <w:top w:val="none" w:sz="0" w:space="0" w:color="auto"/>
                    <w:left w:val="none" w:sz="0" w:space="0" w:color="auto"/>
                    <w:bottom w:val="none" w:sz="0" w:space="0" w:color="auto"/>
                    <w:right w:val="none" w:sz="0" w:space="0" w:color="auto"/>
                  </w:divBdr>
                  <w:divsChild>
                    <w:div w:id="39403854">
                      <w:marLeft w:val="0"/>
                      <w:marRight w:val="0"/>
                      <w:marTop w:val="0"/>
                      <w:marBottom w:val="0"/>
                      <w:divBdr>
                        <w:top w:val="none" w:sz="0" w:space="0" w:color="auto"/>
                        <w:left w:val="none" w:sz="0" w:space="0" w:color="auto"/>
                        <w:bottom w:val="none" w:sz="0" w:space="0" w:color="auto"/>
                        <w:right w:val="none" w:sz="0" w:space="0" w:color="auto"/>
                      </w:divBdr>
                    </w:div>
                  </w:divsChild>
                </w:div>
                <w:div w:id="2032754089">
                  <w:marLeft w:val="0"/>
                  <w:marRight w:val="0"/>
                  <w:marTop w:val="0"/>
                  <w:marBottom w:val="0"/>
                  <w:divBdr>
                    <w:top w:val="none" w:sz="0" w:space="0" w:color="auto"/>
                    <w:left w:val="none" w:sz="0" w:space="0" w:color="auto"/>
                    <w:bottom w:val="none" w:sz="0" w:space="0" w:color="auto"/>
                    <w:right w:val="none" w:sz="0" w:space="0" w:color="auto"/>
                  </w:divBdr>
                  <w:divsChild>
                    <w:div w:id="721951702">
                      <w:marLeft w:val="0"/>
                      <w:marRight w:val="0"/>
                      <w:marTop w:val="0"/>
                      <w:marBottom w:val="0"/>
                      <w:divBdr>
                        <w:top w:val="none" w:sz="0" w:space="0" w:color="auto"/>
                        <w:left w:val="none" w:sz="0" w:space="0" w:color="auto"/>
                        <w:bottom w:val="none" w:sz="0" w:space="0" w:color="auto"/>
                        <w:right w:val="none" w:sz="0" w:space="0" w:color="auto"/>
                      </w:divBdr>
                    </w:div>
                  </w:divsChild>
                </w:div>
                <w:div w:id="498934872">
                  <w:marLeft w:val="0"/>
                  <w:marRight w:val="0"/>
                  <w:marTop w:val="0"/>
                  <w:marBottom w:val="0"/>
                  <w:divBdr>
                    <w:top w:val="none" w:sz="0" w:space="0" w:color="auto"/>
                    <w:left w:val="none" w:sz="0" w:space="0" w:color="auto"/>
                    <w:bottom w:val="none" w:sz="0" w:space="0" w:color="auto"/>
                    <w:right w:val="none" w:sz="0" w:space="0" w:color="auto"/>
                  </w:divBdr>
                  <w:divsChild>
                    <w:div w:id="1397971673">
                      <w:marLeft w:val="0"/>
                      <w:marRight w:val="0"/>
                      <w:marTop w:val="0"/>
                      <w:marBottom w:val="0"/>
                      <w:divBdr>
                        <w:top w:val="none" w:sz="0" w:space="0" w:color="auto"/>
                        <w:left w:val="none" w:sz="0" w:space="0" w:color="auto"/>
                        <w:bottom w:val="none" w:sz="0" w:space="0" w:color="auto"/>
                        <w:right w:val="none" w:sz="0" w:space="0" w:color="auto"/>
                      </w:divBdr>
                    </w:div>
                    <w:div w:id="1763453513">
                      <w:marLeft w:val="0"/>
                      <w:marRight w:val="0"/>
                      <w:marTop w:val="0"/>
                      <w:marBottom w:val="0"/>
                      <w:divBdr>
                        <w:top w:val="none" w:sz="0" w:space="0" w:color="auto"/>
                        <w:left w:val="none" w:sz="0" w:space="0" w:color="auto"/>
                        <w:bottom w:val="none" w:sz="0" w:space="0" w:color="auto"/>
                        <w:right w:val="none" w:sz="0" w:space="0" w:color="auto"/>
                      </w:divBdr>
                    </w:div>
                    <w:div w:id="1508863688">
                      <w:marLeft w:val="0"/>
                      <w:marRight w:val="0"/>
                      <w:marTop w:val="0"/>
                      <w:marBottom w:val="0"/>
                      <w:divBdr>
                        <w:top w:val="none" w:sz="0" w:space="0" w:color="auto"/>
                        <w:left w:val="none" w:sz="0" w:space="0" w:color="auto"/>
                        <w:bottom w:val="none" w:sz="0" w:space="0" w:color="auto"/>
                        <w:right w:val="none" w:sz="0" w:space="0" w:color="auto"/>
                      </w:divBdr>
                    </w:div>
                  </w:divsChild>
                </w:div>
                <w:div w:id="1482230845">
                  <w:marLeft w:val="0"/>
                  <w:marRight w:val="0"/>
                  <w:marTop w:val="0"/>
                  <w:marBottom w:val="0"/>
                  <w:divBdr>
                    <w:top w:val="none" w:sz="0" w:space="0" w:color="auto"/>
                    <w:left w:val="none" w:sz="0" w:space="0" w:color="auto"/>
                    <w:bottom w:val="none" w:sz="0" w:space="0" w:color="auto"/>
                    <w:right w:val="none" w:sz="0" w:space="0" w:color="auto"/>
                  </w:divBdr>
                  <w:divsChild>
                    <w:div w:id="1694573309">
                      <w:marLeft w:val="0"/>
                      <w:marRight w:val="0"/>
                      <w:marTop w:val="0"/>
                      <w:marBottom w:val="0"/>
                      <w:divBdr>
                        <w:top w:val="none" w:sz="0" w:space="0" w:color="auto"/>
                        <w:left w:val="none" w:sz="0" w:space="0" w:color="auto"/>
                        <w:bottom w:val="none" w:sz="0" w:space="0" w:color="auto"/>
                        <w:right w:val="none" w:sz="0" w:space="0" w:color="auto"/>
                      </w:divBdr>
                    </w:div>
                  </w:divsChild>
                </w:div>
                <w:div w:id="893782126">
                  <w:marLeft w:val="0"/>
                  <w:marRight w:val="0"/>
                  <w:marTop w:val="0"/>
                  <w:marBottom w:val="0"/>
                  <w:divBdr>
                    <w:top w:val="none" w:sz="0" w:space="0" w:color="auto"/>
                    <w:left w:val="none" w:sz="0" w:space="0" w:color="auto"/>
                    <w:bottom w:val="none" w:sz="0" w:space="0" w:color="auto"/>
                    <w:right w:val="none" w:sz="0" w:space="0" w:color="auto"/>
                  </w:divBdr>
                  <w:divsChild>
                    <w:div w:id="153885015">
                      <w:marLeft w:val="0"/>
                      <w:marRight w:val="0"/>
                      <w:marTop w:val="0"/>
                      <w:marBottom w:val="0"/>
                      <w:divBdr>
                        <w:top w:val="none" w:sz="0" w:space="0" w:color="auto"/>
                        <w:left w:val="none" w:sz="0" w:space="0" w:color="auto"/>
                        <w:bottom w:val="none" w:sz="0" w:space="0" w:color="auto"/>
                        <w:right w:val="none" w:sz="0" w:space="0" w:color="auto"/>
                      </w:divBdr>
                    </w:div>
                  </w:divsChild>
                </w:div>
                <w:div w:id="1774134393">
                  <w:marLeft w:val="0"/>
                  <w:marRight w:val="0"/>
                  <w:marTop w:val="0"/>
                  <w:marBottom w:val="0"/>
                  <w:divBdr>
                    <w:top w:val="none" w:sz="0" w:space="0" w:color="auto"/>
                    <w:left w:val="none" w:sz="0" w:space="0" w:color="auto"/>
                    <w:bottom w:val="none" w:sz="0" w:space="0" w:color="auto"/>
                    <w:right w:val="none" w:sz="0" w:space="0" w:color="auto"/>
                  </w:divBdr>
                  <w:divsChild>
                    <w:div w:id="2093702797">
                      <w:marLeft w:val="0"/>
                      <w:marRight w:val="0"/>
                      <w:marTop w:val="0"/>
                      <w:marBottom w:val="0"/>
                      <w:divBdr>
                        <w:top w:val="none" w:sz="0" w:space="0" w:color="auto"/>
                        <w:left w:val="none" w:sz="0" w:space="0" w:color="auto"/>
                        <w:bottom w:val="none" w:sz="0" w:space="0" w:color="auto"/>
                        <w:right w:val="none" w:sz="0" w:space="0" w:color="auto"/>
                      </w:divBdr>
                    </w:div>
                  </w:divsChild>
                </w:div>
                <w:div w:id="1928034644">
                  <w:marLeft w:val="0"/>
                  <w:marRight w:val="0"/>
                  <w:marTop w:val="0"/>
                  <w:marBottom w:val="0"/>
                  <w:divBdr>
                    <w:top w:val="none" w:sz="0" w:space="0" w:color="auto"/>
                    <w:left w:val="none" w:sz="0" w:space="0" w:color="auto"/>
                    <w:bottom w:val="none" w:sz="0" w:space="0" w:color="auto"/>
                    <w:right w:val="none" w:sz="0" w:space="0" w:color="auto"/>
                  </w:divBdr>
                  <w:divsChild>
                    <w:div w:id="1312636748">
                      <w:marLeft w:val="0"/>
                      <w:marRight w:val="0"/>
                      <w:marTop w:val="0"/>
                      <w:marBottom w:val="0"/>
                      <w:divBdr>
                        <w:top w:val="none" w:sz="0" w:space="0" w:color="auto"/>
                        <w:left w:val="none" w:sz="0" w:space="0" w:color="auto"/>
                        <w:bottom w:val="none" w:sz="0" w:space="0" w:color="auto"/>
                        <w:right w:val="none" w:sz="0" w:space="0" w:color="auto"/>
                      </w:divBdr>
                    </w:div>
                  </w:divsChild>
                </w:div>
                <w:div w:id="135804060">
                  <w:marLeft w:val="0"/>
                  <w:marRight w:val="0"/>
                  <w:marTop w:val="0"/>
                  <w:marBottom w:val="0"/>
                  <w:divBdr>
                    <w:top w:val="none" w:sz="0" w:space="0" w:color="auto"/>
                    <w:left w:val="none" w:sz="0" w:space="0" w:color="auto"/>
                    <w:bottom w:val="none" w:sz="0" w:space="0" w:color="auto"/>
                    <w:right w:val="none" w:sz="0" w:space="0" w:color="auto"/>
                  </w:divBdr>
                  <w:divsChild>
                    <w:div w:id="759836673">
                      <w:marLeft w:val="0"/>
                      <w:marRight w:val="0"/>
                      <w:marTop w:val="0"/>
                      <w:marBottom w:val="0"/>
                      <w:divBdr>
                        <w:top w:val="none" w:sz="0" w:space="0" w:color="auto"/>
                        <w:left w:val="none" w:sz="0" w:space="0" w:color="auto"/>
                        <w:bottom w:val="none" w:sz="0" w:space="0" w:color="auto"/>
                        <w:right w:val="none" w:sz="0" w:space="0" w:color="auto"/>
                      </w:divBdr>
                    </w:div>
                    <w:div w:id="833763178">
                      <w:marLeft w:val="0"/>
                      <w:marRight w:val="0"/>
                      <w:marTop w:val="0"/>
                      <w:marBottom w:val="0"/>
                      <w:divBdr>
                        <w:top w:val="none" w:sz="0" w:space="0" w:color="auto"/>
                        <w:left w:val="none" w:sz="0" w:space="0" w:color="auto"/>
                        <w:bottom w:val="none" w:sz="0" w:space="0" w:color="auto"/>
                        <w:right w:val="none" w:sz="0" w:space="0" w:color="auto"/>
                      </w:divBdr>
                    </w:div>
                  </w:divsChild>
                </w:div>
                <w:div w:id="558442658">
                  <w:marLeft w:val="0"/>
                  <w:marRight w:val="0"/>
                  <w:marTop w:val="0"/>
                  <w:marBottom w:val="0"/>
                  <w:divBdr>
                    <w:top w:val="none" w:sz="0" w:space="0" w:color="auto"/>
                    <w:left w:val="none" w:sz="0" w:space="0" w:color="auto"/>
                    <w:bottom w:val="none" w:sz="0" w:space="0" w:color="auto"/>
                    <w:right w:val="none" w:sz="0" w:space="0" w:color="auto"/>
                  </w:divBdr>
                  <w:divsChild>
                    <w:div w:id="1340083785">
                      <w:marLeft w:val="0"/>
                      <w:marRight w:val="0"/>
                      <w:marTop w:val="0"/>
                      <w:marBottom w:val="0"/>
                      <w:divBdr>
                        <w:top w:val="none" w:sz="0" w:space="0" w:color="auto"/>
                        <w:left w:val="none" w:sz="0" w:space="0" w:color="auto"/>
                        <w:bottom w:val="none" w:sz="0" w:space="0" w:color="auto"/>
                        <w:right w:val="none" w:sz="0" w:space="0" w:color="auto"/>
                      </w:divBdr>
                    </w:div>
                  </w:divsChild>
                </w:div>
                <w:div w:id="1870139127">
                  <w:marLeft w:val="0"/>
                  <w:marRight w:val="0"/>
                  <w:marTop w:val="0"/>
                  <w:marBottom w:val="0"/>
                  <w:divBdr>
                    <w:top w:val="none" w:sz="0" w:space="0" w:color="auto"/>
                    <w:left w:val="none" w:sz="0" w:space="0" w:color="auto"/>
                    <w:bottom w:val="none" w:sz="0" w:space="0" w:color="auto"/>
                    <w:right w:val="none" w:sz="0" w:space="0" w:color="auto"/>
                  </w:divBdr>
                  <w:divsChild>
                    <w:div w:id="1804349723">
                      <w:marLeft w:val="0"/>
                      <w:marRight w:val="0"/>
                      <w:marTop w:val="0"/>
                      <w:marBottom w:val="0"/>
                      <w:divBdr>
                        <w:top w:val="none" w:sz="0" w:space="0" w:color="auto"/>
                        <w:left w:val="none" w:sz="0" w:space="0" w:color="auto"/>
                        <w:bottom w:val="none" w:sz="0" w:space="0" w:color="auto"/>
                        <w:right w:val="none" w:sz="0" w:space="0" w:color="auto"/>
                      </w:divBdr>
                    </w:div>
                  </w:divsChild>
                </w:div>
                <w:div w:id="940449374">
                  <w:marLeft w:val="0"/>
                  <w:marRight w:val="0"/>
                  <w:marTop w:val="0"/>
                  <w:marBottom w:val="0"/>
                  <w:divBdr>
                    <w:top w:val="none" w:sz="0" w:space="0" w:color="auto"/>
                    <w:left w:val="none" w:sz="0" w:space="0" w:color="auto"/>
                    <w:bottom w:val="none" w:sz="0" w:space="0" w:color="auto"/>
                    <w:right w:val="none" w:sz="0" w:space="0" w:color="auto"/>
                  </w:divBdr>
                  <w:divsChild>
                    <w:div w:id="372313060">
                      <w:marLeft w:val="0"/>
                      <w:marRight w:val="0"/>
                      <w:marTop w:val="0"/>
                      <w:marBottom w:val="0"/>
                      <w:divBdr>
                        <w:top w:val="none" w:sz="0" w:space="0" w:color="auto"/>
                        <w:left w:val="none" w:sz="0" w:space="0" w:color="auto"/>
                        <w:bottom w:val="none" w:sz="0" w:space="0" w:color="auto"/>
                        <w:right w:val="none" w:sz="0" w:space="0" w:color="auto"/>
                      </w:divBdr>
                    </w:div>
                  </w:divsChild>
                </w:div>
                <w:div w:id="243884868">
                  <w:marLeft w:val="0"/>
                  <w:marRight w:val="0"/>
                  <w:marTop w:val="0"/>
                  <w:marBottom w:val="0"/>
                  <w:divBdr>
                    <w:top w:val="none" w:sz="0" w:space="0" w:color="auto"/>
                    <w:left w:val="none" w:sz="0" w:space="0" w:color="auto"/>
                    <w:bottom w:val="none" w:sz="0" w:space="0" w:color="auto"/>
                    <w:right w:val="none" w:sz="0" w:space="0" w:color="auto"/>
                  </w:divBdr>
                  <w:divsChild>
                    <w:div w:id="379747924">
                      <w:marLeft w:val="0"/>
                      <w:marRight w:val="0"/>
                      <w:marTop w:val="0"/>
                      <w:marBottom w:val="0"/>
                      <w:divBdr>
                        <w:top w:val="none" w:sz="0" w:space="0" w:color="auto"/>
                        <w:left w:val="none" w:sz="0" w:space="0" w:color="auto"/>
                        <w:bottom w:val="none" w:sz="0" w:space="0" w:color="auto"/>
                        <w:right w:val="none" w:sz="0" w:space="0" w:color="auto"/>
                      </w:divBdr>
                    </w:div>
                    <w:div w:id="2014457834">
                      <w:marLeft w:val="0"/>
                      <w:marRight w:val="0"/>
                      <w:marTop w:val="0"/>
                      <w:marBottom w:val="0"/>
                      <w:divBdr>
                        <w:top w:val="none" w:sz="0" w:space="0" w:color="auto"/>
                        <w:left w:val="none" w:sz="0" w:space="0" w:color="auto"/>
                        <w:bottom w:val="none" w:sz="0" w:space="0" w:color="auto"/>
                        <w:right w:val="none" w:sz="0" w:space="0" w:color="auto"/>
                      </w:divBdr>
                    </w:div>
                    <w:div w:id="971596850">
                      <w:marLeft w:val="0"/>
                      <w:marRight w:val="0"/>
                      <w:marTop w:val="0"/>
                      <w:marBottom w:val="0"/>
                      <w:divBdr>
                        <w:top w:val="none" w:sz="0" w:space="0" w:color="auto"/>
                        <w:left w:val="none" w:sz="0" w:space="0" w:color="auto"/>
                        <w:bottom w:val="none" w:sz="0" w:space="0" w:color="auto"/>
                        <w:right w:val="none" w:sz="0" w:space="0" w:color="auto"/>
                      </w:divBdr>
                    </w:div>
                    <w:div w:id="1740597487">
                      <w:marLeft w:val="0"/>
                      <w:marRight w:val="0"/>
                      <w:marTop w:val="0"/>
                      <w:marBottom w:val="0"/>
                      <w:divBdr>
                        <w:top w:val="none" w:sz="0" w:space="0" w:color="auto"/>
                        <w:left w:val="none" w:sz="0" w:space="0" w:color="auto"/>
                        <w:bottom w:val="none" w:sz="0" w:space="0" w:color="auto"/>
                        <w:right w:val="none" w:sz="0" w:space="0" w:color="auto"/>
                      </w:divBdr>
                    </w:div>
                    <w:div w:id="850723880">
                      <w:marLeft w:val="0"/>
                      <w:marRight w:val="0"/>
                      <w:marTop w:val="0"/>
                      <w:marBottom w:val="0"/>
                      <w:divBdr>
                        <w:top w:val="none" w:sz="0" w:space="0" w:color="auto"/>
                        <w:left w:val="none" w:sz="0" w:space="0" w:color="auto"/>
                        <w:bottom w:val="none" w:sz="0" w:space="0" w:color="auto"/>
                        <w:right w:val="none" w:sz="0" w:space="0" w:color="auto"/>
                      </w:divBdr>
                    </w:div>
                  </w:divsChild>
                </w:div>
                <w:div w:id="588319092">
                  <w:marLeft w:val="0"/>
                  <w:marRight w:val="0"/>
                  <w:marTop w:val="0"/>
                  <w:marBottom w:val="0"/>
                  <w:divBdr>
                    <w:top w:val="none" w:sz="0" w:space="0" w:color="auto"/>
                    <w:left w:val="none" w:sz="0" w:space="0" w:color="auto"/>
                    <w:bottom w:val="none" w:sz="0" w:space="0" w:color="auto"/>
                    <w:right w:val="none" w:sz="0" w:space="0" w:color="auto"/>
                  </w:divBdr>
                  <w:divsChild>
                    <w:div w:id="1158765922">
                      <w:marLeft w:val="0"/>
                      <w:marRight w:val="0"/>
                      <w:marTop w:val="0"/>
                      <w:marBottom w:val="0"/>
                      <w:divBdr>
                        <w:top w:val="none" w:sz="0" w:space="0" w:color="auto"/>
                        <w:left w:val="none" w:sz="0" w:space="0" w:color="auto"/>
                        <w:bottom w:val="none" w:sz="0" w:space="0" w:color="auto"/>
                        <w:right w:val="none" w:sz="0" w:space="0" w:color="auto"/>
                      </w:divBdr>
                    </w:div>
                  </w:divsChild>
                </w:div>
                <w:div w:id="2115125127">
                  <w:marLeft w:val="0"/>
                  <w:marRight w:val="0"/>
                  <w:marTop w:val="0"/>
                  <w:marBottom w:val="0"/>
                  <w:divBdr>
                    <w:top w:val="none" w:sz="0" w:space="0" w:color="auto"/>
                    <w:left w:val="none" w:sz="0" w:space="0" w:color="auto"/>
                    <w:bottom w:val="none" w:sz="0" w:space="0" w:color="auto"/>
                    <w:right w:val="none" w:sz="0" w:space="0" w:color="auto"/>
                  </w:divBdr>
                  <w:divsChild>
                    <w:div w:id="1040083432">
                      <w:marLeft w:val="0"/>
                      <w:marRight w:val="0"/>
                      <w:marTop w:val="0"/>
                      <w:marBottom w:val="0"/>
                      <w:divBdr>
                        <w:top w:val="none" w:sz="0" w:space="0" w:color="auto"/>
                        <w:left w:val="none" w:sz="0" w:space="0" w:color="auto"/>
                        <w:bottom w:val="none" w:sz="0" w:space="0" w:color="auto"/>
                        <w:right w:val="none" w:sz="0" w:space="0" w:color="auto"/>
                      </w:divBdr>
                    </w:div>
                  </w:divsChild>
                </w:div>
                <w:div w:id="1307391540">
                  <w:marLeft w:val="0"/>
                  <w:marRight w:val="0"/>
                  <w:marTop w:val="0"/>
                  <w:marBottom w:val="0"/>
                  <w:divBdr>
                    <w:top w:val="none" w:sz="0" w:space="0" w:color="auto"/>
                    <w:left w:val="none" w:sz="0" w:space="0" w:color="auto"/>
                    <w:bottom w:val="none" w:sz="0" w:space="0" w:color="auto"/>
                    <w:right w:val="none" w:sz="0" w:space="0" w:color="auto"/>
                  </w:divBdr>
                  <w:divsChild>
                    <w:div w:id="897743352">
                      <w:marLeft w:val="0"/>
                      <w:marRight w:val="0"/>
                      <w:marTop w:val="0"/>
                      <w:marBottom w:val="0"/>
                      <w:divBdr>
                        <w:top w:val="none" w:sz="0" w:space="0" w:color="auto"/>
                        <w:left w:val="none" w:sz="0" w:space="0" w:color="auto"/>
                        <w:bottom w:val="none" w:sz="0" w:space="0" w:color="auto"/>
                        <w:right w:val="none" w:sz="0" w:space="0" w:color="auto"/>
                      </w:divBdr>
                    </w:div>
                  </w:divsChild>
                </w:div>
                <w:div w:id="2036610845">
                  <w:marLeft w:val="0"/>
                  <w:marRight w:val="0"/>
                  <w:marTop w:val="0"/>
                  <w:marBottom w:val="0"/>
                  <w:divBdr>
                    <w:top w:val="none" w:sz="0" w:space="0" w:color="auto"/>
                    <w:left w:val="none" w:sz="0" w:space="0" w:color="auto"/>
                    <w:bottom w:val="none" w:sz="0" w:space="0" w:color="auto"/>
                    <w:right w:val="none" w:sz="0" w:space="0" w:color="auto"/>
                  </w:divBdr>
                  <w:divsChild>
                    <w:div w:id="1937253001">
                      <w:marLeft w:val="0"/>
                      <w:marRight w:val="0"/>
                      <w:marTop w:val="0"/>
                      <w:marBottom w:val="0"/>
                      <w:divBdr>
                        <w:top w:val="none" w:sz="0" w:space="0" w:color="auto"/>
                        <w:left w:val="none" w:sz="0" w:space="0" w:color="auto"/>
                        <w:bottom w:val="none" w:sz="0" w:space="0" w:color="auto"/>
                        <w:right w:val="none" w:sz="0" w:space="0" w:color="auto"/>
                      </w:divBdr>
                    </w:div>
                  </w:divsChild>
                </w:div>
                <w:div w:id="1926497190">
                  <w:marLeft w:val="0"/>
                  <w:marRight w:val="0"/>
                  <w:marTop w:val="0"/>
                  <w:marBottom w:val="0"/>
                  <w:divBdr>
                    <w:top w:val="none" w:sz="0" w:space="0" w:color="auto"/>
                    <w:left w:val="none" w:sz="0" w:space="0" w:color="auto"/>
                    <w:bottom w:val="none" w:sz="0" w:space="0" w:color="auto"/>
                    <w:right w:val="none" w:sz="0" w:space="0" w:color="auto"/>
                  </w:divBdr>
                  <w:divsChild>
                    <w:div w:id="1606958507">
                      <w:marLeft w:val="0"/>
                      <w:marRight w:val="0"/>
                      <w:marTop w:val="0"/>
                      <w:marBottom w:val="0"/>
                      <w:divBdr>
                        <w:top w:val="none" w:sz="0" w:space="0" w:color="auto"/>
                        <w:left w:val="none" w:sz="0" w:space="0" w:color="auto"/>
                        <w:bottom w:val="none" w:sz="0" w:space="0" w:color="auto"/>
                        <w:right w:val="none" w:sz="0" w:space="0" w:color="auto"/>
                      </w:divBdr>
                    </w:div>
                  </w:divsChild>
                </w:div>
                <w:div w:id="1139147812">
                  <w:marLeft w:val="0"/>
                  <w:marRight w:val="0"/>
                  <w:marTop w:val="0"/>
                  <w:marBottom w:val="0"/>
                  <w:divBdr>
                    <w:top w:val="none" w:sz="0" w:space="0" w:color="auto"/>
                    <w:left w:val="none" w:sz="0" w:space="0" w:color="auto"/>
                    <w:bottom w:val="none" w:sz="0" w:space="0" w:color="auto"/>
                    <w:right w:val="none" w:sz="0" w:space="0" w:color="auto"/>
                  </w:divBdr>
                  <w:divsChild>
                    <w:div w:id="203562401">
                      <w:marLeft w:val="0"/>
                      <w:marRight w:val="0"/>
                      <w:marTop w:val="0"/>
                      <w:marBottom w:val="0"/>
                      <w:divBdr>
                        <w:top w:val="none" w:sz="0" w:space="0" w:color="auto"/>
                        <w:left w:val="none" w:sz="0" w:space="0" w:color="auto"/>
                        <w:bottom w:val="none" w:sz="0" w:space="0" w:color="auto"/>
                        <w:right w:val="none" w:sz="0" w:space="0" w:color="auto"/>
                      </w:divBdr>
                    </w:div>
                  </w:divsChild>
                </w:div>
                <w:div w:id="2142572032">
                  <w:marLeft w:val="0"/>
                  <w:marRight w:val="0"/>
                  <w:marTop w:val="0"/>
                  <w:marBottom w:val="0"/>
                  <w:divBdr>
                    <w:top w:val="none" w:sz="0" w:space="0" w:color="auto"/>
                    <w:left w:val="none" w:sz="0" w:space="0" w:color="auto"/>
                    <w:bottom w:val="none" w:sz="0" w:space="0" w:color="auto"/>
                    <w:right w:val="none" w:sz="0" w:space="0" w:color="auto"/>
                  </w:divBdr>
                  <w:divsChild>
                    <w:div w:id="1775976983">
                      <w:marLeft w:val="0"/>
                      <w:marRight w:val="0"/>
                      <w:marTop w:val="0"/>
                      <w:marBottom w:val="0"/>
                      <w:divBdr>
                        <w:top w:val="none" w:sz="0" w:space="0" w:color="auto"/>
                        <w:left w:val="none" w:sz="0" w:space="0" w:color="auto"/>
                        <w:bottom w:val="none" w:sz="0" w:space="0" w:color="auto"/>
                        <w:right w:val="none" w:sz="0" w:space="0" w:color="auto"/>
                      </w:divBdr>
                    </w:div>
                  </w:divsChild>
                </w:div>
                <w:div w:id="2097553647">
                  <w:marLeft w:val="0"/>
                  <w:marRight w:val="0"/>
                  <w:marTop w:val="0"/>
                  <w:marBottom w:val="0"/>
                  <w:divBdr>
                    <w:top w:val="none" w:sz="0" w:space="0" w:color="auto"/>
                    <w:left w:val="none" w:sz="0" w:space="0" w:color="auto"/>
                    <w:bottom w:val="none" w:sz="0" w:space="0" w:color="auto"/>
                    <w:right w:val="none" w:sz="0" w:space="0" w:color="auto"/>
                  </w:divBdr>
                  <w:divsChild>
                    <w:div w:id="263920128">
                      <w:marLeft w:val="0"/>
                      <w:marRight w:val="0"/>
                      <w:marTop w:val="0"/>
                      <w:marBottom w:val="0"/>
                      <w:divBdr>
                        <w:top w:val="none" w:sz="0" w:space="0" w:color="auto"/>
                        <w:left w:val="none" w:sz="0" w:space="0" w:color="auto"/>
                        <w:bottom w:val="none" w:sz="0" w:space="0" w:color="auto"/>
                        <w:right w:val="none" w:sz="0" w:space="0" w:color="auto"/>
                      </w:divBdr>
                    </w:div>
                  </w:divsChild>
                </w:div>
                <w:div w:id="118844191">
                  <w:marLeft w:val="0"/>
                  <w:marRight w:val="0"/>
                  <w:marTop w:val="0"/>
                  <w:marBottom w:val="0"/>
                  <w:divBdr>
                    <w:top w:val="none" w:sz="0" w:space="0" w:color="auto"/>
                    <w:left w:val="none" w:sz="0" w:space="0" w:color="auto"/>
                    <w:bottom w:val="none" w:sz="0" w:space="0" w:color="auto"/>
                    <w:right w:val="none" w:sz="0" w:space="0" w:color="auto"/>
                  </w:divBdr>
                  <w:divsChild>
                    <w:div w:id="302540351">
                      <w:marLeft w:val="0"/>
                      <w:marRight w:val="0"/>
                      <w:marTop w:val="0"/>
                      <w:marBottom w:val="0"/>
                      <w:divBdr>
                        <w:top w:val="none" w:sz="0" w:space="0" w:color="auto"/>
                        <w:left w:val="none" w:sz="0" w:space="0" w:color="auto"/>
                        <w:bottom w:val="none" w:sz="0" w:space="0" w:color="auto"/>
                        <w:right w:val="none" w:sz="0" w:space="0" w:color="auto"/>
                      </w:divBdr>
                    </w:div>
                    <w:div w:id="307325596">
                      <w:marLeft w:val="0"/>
                      <w:marRight w:val="0"/>
                      <w:marTop w:val="0"/>
                      <w:marBottom w:val="0"/>
                      <w:divBdr>
                        <w:top w:val="none" w:sz="0" w:space="0" w:color="auto"/>
                        <w:left w:val="none" w:sz="0" w:space="0" w:color="auto"/>
                        <w:bottom w:val="none" w:sz="0" w:space="0" w:color="auto"/>
                        <w:right w:val="none" w:sz="0" w:space="0" w:color="auto"/>
                      </w:divBdr>
                    </w:div>
                  </w:divsChild>
                </w:div>
                <w:div w:id="1990210853">
                  <w:marLeft w:val="0"/>
                  <w:marRight w:val="0"/>
                  <w:marTop w:val="0"/>
                  <w:marBottom w:val="0"/>
                  <w:divBdr>
                    <w:top w:val="none" w:sz="0" w:space="0" w:color="auto"/>
                    <w:left w:val="none" w:sz="0" w:space="0" w:color="auto"/>
                    <w:bottom w:val="none" w:sz="0" w:space="0" w:color="auto"/>
                    <w:right w:val="none" w:sz="0" w:space="0" w:color="auto"/>
                  </w:divBdr>
                  <w:divsChild>
                    <w:div w:id="662705283">
                      <w:marLeft w:val="0"/>
                      <w:marRight w:val="0"/>
                      <w:marTop w:val="0"/>
                      <w:marBottom w:val="0"/>
                      <w:divBdr>
                        <w:top w:val="none" w:sz="0" w:space="0" w:color="auto"/>
                        <w:left w:val="none" w:sz="0" w:space="0" w:color="auto"/>
                        <w:bottom w:val="none" w:sz="0" w:space="0" w:color="auto"/>
                        <w:right w:val="none" w:sz="0" w:space="0" w:color="auto"/>
                      </w:divBdr>
                    </w:div>
                  </w:divsChild>
                </w:div>
                <w:div w:id="909924558">
                  <w:marLeft w:val="0"/>
                  <w:marRight w:val="0"/>
                  <w:marTop w:val="0"/>
                  <w:marBottom w:val="0"/>
                  <w:divBdr>
                    <w:top w:val="none" w:sz="0" w:space="0" w:color="auto"/>
                    <w:left w:val="none" w:sz="0" w:space="0" w:color="auto"/>
                    <w:bottom w:val="none" w:sz="0" w:space="0" w:color="auto"/>
                    <w:right w:val="none" w:sz="0" w:space="0" w:color="auto"/>
                  </w:divBdr>
                  <w:divsChild>
                    <w:div w:id="1396395979">
                      <w:marLeft w:val="0"/>
                      <w:marRight w:val="0"/>
                      <w:marTop w:val="0"/>
                      <w:marBottom w:val="0"/>
                      <w:divBdr>
                        <w:top w:val="none" w:sz="0" w:space="0" w:color="auto"/>
                        <w:left w:val="none" w:sz="0" w:space="0" w:color="auto"/>
                        <w:bottom w:val="none" w:sz="0" w:space="0" w:color="auto"/>
                        <w:right w:val="none" w:sz="0" w:space="0" w:color="auto"/>
                      </w:divBdr>
                    </w:div>
                  </w:divsChild>
                </w:div>
                <w:div w:id="42679054">
                  <w:marLeft w:val="0"/>
                  <w:marRight w:val="0"/>
                  <w:marTop w:val="0"/>
                  <w:marBottom w:val="0"/>
                  <w:divBdr>
                    <w:top w:val="none" w:sz="0" w:space="0" w:color="auto"/>
                    <w:left w:val="none" w:sz="0" w:space="0" w:color="auto"/>
                    <w:bottom w:val="none" w:sz="0" w:space="0" w:color="auto"/>
                    <w:right w:val="none" w:sz="0" w:space="0" w:color="auto"/>
                  </w:divBdr>
                  <w:divsChild>
                    <w:div w:id="1873877778">
                      <w:marLeft w:val="0"/>
                      <w:marRight w:val="0"/>
                      <w:marTop w:val="0"/>
                      <w:marBottom w:val="0"/>
                      <w:divBdr>
                        <w:top w:val="none" w:sz="0" w:space="0" w:color="auto"/>
                        <w:left w:val="none" w:sz="0" w:space="0" w:color="auto"/>
                        <w:bottom w:val="none" w:sz="0" w:space="0" w:color="auto"/>
                        <w:right w:val="none" w:sz="0" w:space="0" w:color="auto"/>
                      </w:divBdr>
                    </w:div>
                    <w:div w:id="80838004">
                      <w:marLeft w:val="0"/>
                      <w:marRight w:val="0"/>
                      <w:marTop w:val="0"/>
                      <w:marBottom w:val="0"/>
                      <w:divBdr>
                        <w:top w:val="none" w:sz="0" w:space="0" w:color="auto"/>
                        <w:left w:val="none" w:sz="0" w:space="0" w:color="auto"/>
                        <w:bottom w:val="none" w:sz="0" w:space="0" w:color="auto"/>
                        <w:right w:val="none" w:sz="0" w:space="0" w:color="auto"/>
                      </w:divBdr>
                    </w:div>
                  </w:divsChild>
                </w:div>
                <w:div w:id="1743403801">
                  <w:marLeft w:val="0"/>
                  <w:marRight w:val="0"/>
                  <w:marTop w:val="0"/>
                  <w:marBottom w:val="0"/>
                  <w:divBdr>
                    <w:top w:val="none" w:sz="0" w:space="0" w:color="auto"/>
                    <w:left w:val="none" w:sz="0" w:space="0" w:color="auto"/>
                    <w:bottom w:val="none" w:sz="0" w:space="0" w:color="auto"/>
                    <w:right w:val="none" w:sz="0" w:space="0" w:color="auto"/>
                  </w:divBdr>
                  <w:divsChild>
                    <w:div w:id="783496355">
                      <w:marLeft w:val="0"/>
                      <w:marRight w:val="0"/>
                      <w:marTop w:val="0"/>
                      <w:marBottom w:val="0"/>
                      <w:divBdr>
                        <w:top w:val="none" w:sz="0" w:space="0" w:color="auto"/>
                        <w:left w:val="none" w:sz="0" w:space="0" w:color="auto"/>
                        <w:bottom w:val="none" w:sz="0" w:space="0" w:color="auto"/>
                        <w:right w:val="none" w:sz="0" w:space="0" w:color="auto"/>
                      </w:divBdr>
                    </w:div>
                  </w:divsChild>
                </w:div>
                <w:div w:id="123549954">
                  <w:marLeft w:val="0"/>
                  <w:marRight w:val="0"/>
                  <w:marTop w:val="0"/>
                  <w:marBottom w:val="0"/>
                  <w:divBdr>
                    <w:top w:val="none" w:sz="0" w:space="0" w:color="auto"/>
                    <w:left w:val="none" w:sz="0" w:space="0" w:color="auto"/>
                    <w:bottom w:val="none" w:sz="0" w:space="0" w:color="auto"/>
                    <w:right w:val="none" w:sz="0" w:space="0" w:color="auto"/>
                  </w:divBdr>
                  <w:divsChild>
                    <w:div w:id="905337032">
                      <w:marLeft w:val="0"/>
                      <w:marRight w:val="0"/>
                      <w:marTop w:val="0"/>
                      <w:marBottom w:val="0"/>
                      <w:divBdr>
                        <w:top w:val="none" w:sz="0" w:space="0" w:color="auto"/>
                        <w:left w:val="none" w:sz="0" w:space="0" w:color="auto"/>
                        <w:bottom w:val="none" w:sz="0" w:space="0" w:color="auto"/>
                        <w:right w:val="none" w:sz="0" w:space="0" w:color="auto"/>
                      </w:divBdr>
                    </w:div>
                  </w:divsChild>
                </w:div>
                <w:div w:id="374504284">
                  <w:marLeft w:val="0"/>
                  <w:marRight w:val="0"/>
                  <w:marTop w:val="0"/>
                  <w:marBottom w:val="0"/>
                  <w:divBdr>
                    <w:top w:val="none" w:sz="0" w:space="0" w:color="auto"/>
                    <w:left w:val="none" w:sz="0" w:space="0" w:color="auto"/>
                    <w:bottom w:val="none" w:sz="0" w:space="0" w:color="auto"/>
                    <w:right w:val="none" w:sz="0" w:space="0" w:color="auto"/>
                  </w:divBdr>
                  <w:divsChild>
                    <w:div w:id="217204721">
                      <w:marLeft w:val="0"/>
                      <w:marRight w:val="0"/>
                      <w:marTop w:val="0"/>
                      <w:marBottom w:val="0"/>
                      <w:divBdr>
                        <w:top w:val="none" w:sz="0" w:space="0" w:color="auto"/>
                        <w:left w:val="none" w:sz="0" w:space="0" w:color="auto"/>
                        <w:bottom w:val="none" w:sz="0" w:space="0" w:color="auto"/>
                        <w:right w:val="none" w:sz="0" w:space="0" w:color="auto"/>
                      </w:divBdr>
                    </w:div>
                  </w:divsChild>
                </w:div>
                <w:div w:id="671494256">
                  <w:marLeft w:val="0"/>
                  <w:marRight w:val="0"/>
                  <w:marTop w:val="0"/>
                  <w:marBottom w:val="0"/>
                  <w:divBdr>
                    <w:top w:val="none" w:sz="0" w:space="0" w:color="auto"/>
                    <w:left w:val="none" w:sz="0" w:space="0" w:color="auto"/>
                    <w:bottom w:val="none" w:sz="0" w:space="0" w:color="auto"/>
                    <w:right w:val="none" w:sz="0" w:space="0" w:color="auto"/>
                  </w:divBdr>
                  <w:divsChild>
                    <w:div w:id="513418470">
                      <w:marLeft w:val="0"/>
                      <w:marRight w:val="0"/>
                      <w:marTop w:val="0"/>
                      <w:marBottom w:val="0"/>
                      <w:divBdr>
                        <w:top w:val="none" w:sz="0" w:space="0" w:color="auto"/>
                        <w:left w:val="none" w:sz="0" w:space="0" w:color="auto"/>
                        <w:bottom w:val="none" w:sz="0" w:space="0" w:color="auto"/>
                        <w:right w:val="none" w:sz="0" w:space="0" w:color="auto"/>
                      </w:divBdr>
                    </w:div>
                  </w:divsChild>
                </w:div>
                <w:div w:id="1761633361">
                  <w:marLeft w:val="0"/>
                  <w:marRight w:val="0"/>
                  <w:marTop w:val="0"/>
                  <w:marBottom w:val="0"/>
                  <w:divBdr>
                    <w:top w:val="none" w:sz="0" w:space="0" w:color="auto"/>
                    <w:left w:val="none" w:sz="0" w:space="0" w:color="auto"/>
                    <w:bottom w:val="none" w:sz="0" w:space="0" w:color="auto"/>
                    <w:right w:val="none" w:sz="0" w:space="0" w:color="auto"/>
                  </w:divBdr>
                  <w:divsChild>
                    <w:div w:id="1364742443">
                      <w:marLeft w:val="0"/>
                      <w:marRight w:val="0"/>
                      <w:marTop w:val="0"/>
                      <w:marBottom w:val="0"/>
                      <w:divBdr>
                        <w:top w:val="none" w:sz="0" w:space="0" w:color="auto"/>
                        <w:left w:val="none" w:sz="0" w:space="0" w:color="auto"/>
                        <w:bottom w:val="none" w:sz="0" w:space="0" w:color="auto"/>
                        <w:right w:val="none" w:sz="0" w:space="0" w:color="auto"/>
                      </w:divBdr>
                    </w:div>
                    <w:div w:id="1971473092">
                      <w:marLeft w:val="0"/>
                      <w:marRight w:val="0"/>
                      <w:marTop w:val="0"/>
                      <w:marBottom w:val="0"/>
                      <w:divBdr>
                        <w:top w:val="none" w:sz="0" w:space="0" w:color="auto"/>
                        <w:left w:val="none" w:sz="0" w:space="0" w:color="auto"/>
                        <w:bottom w:val="none" w:sz="0" w:space="0" w:color="auto"/>
                        <w:right w:val="none" w:sz="0" w:space="0" w:color="auto"/>
                      </w:divBdr>
                    </w:div>
                  </w:divsChild>
                </w:div>
                <w:div w:id="713849812">
                  <w:marLeft w:val="0"/>
                  <w:marRight w:val="0"/>
                  <w:marTop w:val="0"/>
                  <w:marBottom w:val="0"/>
                  <w:divBdr>
                    <w:top w:val="none" w:sz="0" w:space="0" w:color="auto"/>
                    <w:left w:val="none" w:sz="0" w:space="0" w:color="auto"/>
                    <w:bottom w:val="none" w:sz="0" w:space="0" w:color="auto"/>
                    <w:right w:val="none" w:sz="0" w:space="0" w:color="auto"/>
                  </w:divBdr>
                  <w:divsChild>
                    <w:div w:id="186792249">
                      <w:marLeft w:val="0"/>
                      <w:marRight w:val="0"/>
                      <w:marTop w:val="0"/>
                      <w:marBottom w:val="0"/>
                      <w:divBdr>
                        <w:top w:val="none" w:sz="0" w:space="0" w:color="auto"/>
                        <w:left w:val="none" w:sz="0" w:space="0" w:color="auto"/>
                        <w:bottom w:val="none" w:sz="0" w:space="0" w:color="auto"/>
                        <w:right w:val="none" w:sz="0" w:space="0" w:color="auto"/>
                      </w:divBdr>
                    </w:div>
                    <w:div w:id="1314942733">
                      <w:marLeft w:val="0"/>
                      <w:marRight w:val="0"/>
                      <w:marTop w:val="0"/>
                      <w:marBottom w:val="0"/>
                      <w:divBdr>
                        <w:top w:val="none" w:sz="0" w:space="0" w:color="auto"/>
                        <w:left w:val="none" w:sz="0" w:space="0" w:color="auto"/>
                        <w:bottom w:val="none" w:sz="0" w:space="0" w:color="auto"/>
                        <w:right w:val="none" w:sz="0" w:space="0" w:color="auto"/>
                      </w:divBdr>
                    </w:div>
                    <w:div w:id="1654213788">
                      <w:marLeft w:val="0"/>
                      <w:marRight w:val="0"/>
                      <w:marTop w:val="0"/>
                      <w:marBottom w:val="0"/>
                      <w:divBdr>
                        <w:top w:val="none" w:sz="0" w:space="0" w:color="auto"/>
                        <w:left w:val="none" w:sz="0" w:space="0" w:color="auto"/>
                        <w:bottom w:val="none" w:sz="0" w:space="0" w:color="auto"/>
                        <w:right w:val="none" w:sz="0" w:space="0" w:color="auto"/>
                      </w:divBdr>
                    </w:div>
                    <w:div w:id="195192106">
                      <w:marLeft w:val="0"/>
                      <w:marRight w:val="0"/>
                      <w:marTop w:val="0"/>
                      <w:marBottom w:val="0"/>
                      <w:divBdr>
                        <w:top w:val="none" w:sz="0" w:space="0" w:color="auto"/>
                        <w:left w:val="none" w:sz="0" w:space="0" w:color="auto"/>
                        <w:bottom w:val="none" w:sz="0" w:space="0" w:color="auto"/>
                        <w:right w:val="none" w:sz="0" w:space="0" w:color="auto"/>
                      </w:divBdr>
                    </w:div>
                  </w:divsChild>
                </w:div>
                <w:div w:id="1137845204">
                  <w:marLeft w:val="0"/>
                  <w:marRight w:val="0"/>
                  <w:marTop w:val="0"/>
                  <w:marBottom w:val="0"/>
                  <w:divBdr>
                    <w:top w:val="none" w:sz="0" w:space="0" w:color="auto"/>
                    <w:left w:val="none" w:sz="0" w:space="0" w:color="auto"/>
                    <w:bottom w:val="none" w:sz="0" w:space="0" w:color="auto"/>
                    <w:right w:val="none" w:sz="0" w:space="0" w:color="auto"/>
                  </w:divBdr>
                  <w:divsChild>
                    <w:div w:id="474758523">
                      <w:marLeft w:val="0"/>
                      <w:marRight w:val="0"/>
                      <w:marTop w:val="0"/>
                      <w:marBottom w:val="0"/>
                      <w:divBdr>
                        <w:top w:val="none" w:sz="0" w:space="0" w:color="auto"/>
                        <w:left w:val="none" w:sz="0" w:space="0" w:color="auto"/>
                        <w:bottom w:val="none" w:sz="0" w:space="0" w:color="auto"/>
                        <w:right w:val="none" w:sz="0" w:space="0" w:color="auto"/>
                      </w:divBdr>
                    </w:div>
                  </w:divsChild>
                </w:div>
                <w:div w:id="1397434192">
                  <w:marLeft w:val="0"/>
                  <w:marRight w:val="0"/>
                  <w:marTop w:val="0"/>
                  <w:marBottom w:val="0"/>
                  <w:divBdr>
                    <w:top w:val="none" w:sz="0" w:space="0" w:color="auto"/>
                    <w:left w:val="none" w:sz="0" w:space="0" w:color="auto"/>
                    <w:bottom w:val="none" w:sz="0" w:space="0" w:color="auto"/>
                    <w:right w:val="none" w:sz="0" w:space="0" w:color="auto"/>
                  </w:divBdr>
                  <w:divsChild>
                    <w:div w:id="160396355">
                      <w:marLeft w:val="0"/>
                      <w:marRight w:val="0"/>
                      <w:marTop w:val="0"/>
                      <w:marBottom w:val="0"/>
                      <w:divBdr>
                        <w:top w:val="none" w:sz="0" w:space="0" w:color="auto"/>
                        <w:left w:val="none" w:sz="0" w:space="0" w:color="auto"/>
                        <w:bottom w:val="none" w:sz="0" w:space="0" w:color="auto"/>
                        <w:right w:val="none" w:sz="0" w:space="0" w:color="auto"/>
                      </w:divBdr>
                    </w:div>
                  </w:divsChild>
                </w:div>
                <w:div w:id="73476151">
                  <w:marLeft w:val="0"/>
                  <w:marRight w:val="0"/>
                  <w:marTop w:val="0"/>
                  <w:marBottom w:val="0"/>
                  <w:divBdr>
                    <w:top w:val="none" w:sz="0" w:space="0" w:color="auto"/>
                    <w:left w:val="none" w:sz="0" w:space="0" w:color="auto"/>
                    <w:bottom w:val="none" w:sz="0" w:space="0" w:color="auto"/>
                    <w:right w:val="none" w:sz="0" w:space="0" w:color="auto"/>
                  </w:divBdr>
                  <w:divsChild>
                    <w:div w:id="1151675739">
                      <w:marLeft w:val="0"/>
                      <w:marRight w:val="0"/>
                      <w:marTop w:val="0"/>
                      <w:marBottom w:val="0"/>
                      <w:divBdr>
                        <w:top w:val="none" w:sz="0" w:space="0" w:color="auto"/>
                        <w:left w:val="none" w:sz="0" w:space="0" w:color="auto"/>
                        <w:bottom w:val="none" w:sz="0" w:space="0" w:color="auto"/>
                        <w:right w:val="none" w:sz="0" w:space="0" w:color="auto"/>
                      </w:divBdr>
                    </w:div>
                  </w:divsChild>
                </w:div>
                <w:div w:id="1617297521">
                  <w:marLeft w:val="0"/>
                  <w:marRight w:val="0"/>
                  <w:marTop w:val="0"/>
                  <w:marBottom w:val="0"/>
                  <w:divBdr>
                    <w:top w:val="none" w:sz="0" w:space="0" w:color="auto"/>
                    <w:left w:val="none" w:sz="0" w:space="0" w:color="auto"/>
                    <w:bottom w:val="none" w:sz="0" w:space="0" w:color="auto"/>
                    <w:right w:val="none" w:sz="0" w:space="0" w:color="auto"/>
                  </w:divBdr>
                  <w:divsChild>
                    <w:div w:id="1575697611">
                      <w:marLeft w:val="0"/>
                      <w:marRight w:val="0"/>
                      <w:marTop w:val="0"/>
                      <w:marBottom w:val="0"/>
                      <w:divBdr>
                        <w:top w:val="none" w:sz="0" w:space="0" w:color="auto"/>
                        <w:left w:val="none" w:sz="0" w:space="0" w:color="auto"/>
                        <w:bottom w:val="none" w:sz="0" w:space="0" w:color="auto"/>
                        <w:right w:val="none" w:sz="0" w:space="0" w:color="auto"/>
                      </w:divBdr>
                    </w:div>
                  </w:divsChild>
                </w:div>
                <w:div w:id="549072240">
                  <w:marLeft w:val="0"/>
                  <w:marRight w:val="0"/>
                  <w:marTop w:val="0"/>
                  <w:marBottom w:val="0"/>
                  <w:divBdr>
                    <w:top w:val="none" w:sz="0" w:space="0" w:color="auto"/>
                    <w:left w:val="none" w:sz="0" w:space="0" w:color="auto"/>
                    <w:bottom w:val="none" w:sz="0" w:space="0" w:color="auto"/>
                    <w:right w:val="none" w:sz="0" w:space="0" w:color="auto"/>
                  </w:divBdr>
                  <w:divsChild>
                    <w:div w:id="1903520259">
                      <w:marLeft w:val="0"/>
                      <w:marRight w:val="0"/>
                      <w:marTop w:val="0"/>
                      <w:marBottom w:val="0"/>
                      <w:divBdr>
                        <w:top w:val="none" w:sz="0" w:space="0" w:color="auto"/>
                        <w:left w:val="none" w:sz="0" w:space="0" w:color="auto"/>
                        <w:bottom w:val="none" w:sz="0" w:space="0" w:color="auto"/>
                        <w:right w:val="none" w:sz="0" w:space="0" w:color="auto"/>
                      </w:divBdr>
                    </w:div>
                    <w:div w:id="565066926">
                      <w:marLeft w:val="0"/>
                      <w:marRight w:val="0"/>
                      <w:marTop w:val="0"/>
                      <w:marBottom w:val="0"/>
                      <w:divBdr>
                        <w:top w:val="none" w:sz="0" w:space="0" w:color="auto"/>
                        <w:left w:val="none" w:sz="0" w:space="0" w:color="auto"/>
                        <w:bottom w:val="none" w:sz="0" w:space="0" w:color="auto"/>
                        <w:right w:val="none" w:sz="0" w:space="0" w:color="auto"/>
                      </w:divBdr>
                    </w:div>
                    <w:div w:id="1800371886">
                      <w:marLeft w:val="0"/>
                      <w:marRight w:val="0"/>
                      <w:marTop w:val="0"/>
                      <w:marBottom w:val="0"/>
                      <w:divBdr>
                        <w:top w:val="none" w:sz="0" w:space="0" w:color="auto"/>
                        <w:left w:val="none" w:sz="0" w:space="0" w:color="auto"/>
                        <w:bottom w:val="none" w:sz="0" w:space="0" w:color="auto"/>
                        <w:right w:val="none" w:sz="0" w:space="0" w:color="auto"/>
                      </w:divBdr>
                    </w:div>
                    <w:div w:id="386417326">
                      <w:marLeft w:val="0"/>
                      <w:marRight w:val="0"/>
                      <w:marTop w:val="0"/>
                      <w:marBottom w:val="0"/>
                      <w:divBdr>
                        <w:top w:val="none" w:sz="0" w:space="0" w:color="auto"/>
                        <w:left w:val="none" w:sz="0" w:space="0" w:color="auto"/>
                        <w:bottom w:val="none" w:sz="0" w:space="0" w:color="auto"/>
                        <w:right w:val="none" w:sz="0" w:space="0" w:color="auto"/>
                      </w:divBdr>
                    </w:div>
                    <w:div w:id="914585866">
                      <w:marLeft w:val="0"/>
                      <w:marRight w:val="0"/>
                      <w:marTop w:val="0"/>
                      <w:marBottom w:val="0"/>
                      <w:divBdr>
                        <w:top w:val="none" w:sz="0" w:space="0" w:color="auto"/>
                        <w:left w:val="none" w:sz="0" w:space="0" w:color="auto"/>
                        <w:bottom w:val="none" w:sz="0" w:space="0" w:color="auto"/>
                        <w:right w:val="none" w:sz="0" w:space="0" w:color="auto"/>
                      </w:divBdr>
                    </w:div>
                    <w:div w:id="867597600">
                      <w:marLeft w:val="0"/>
                      <w:marRight w:val="0"/>
                      <w:marTop w:val="0"/>
                      <w:marBottom w:val="0"/>
                      <w:divBdr>
                        <w:top w:val="none" w:sz="0" w:space="0" w:color="auto"/>
                        <w:left w:val="none" w:sz="0" w:space="0" w:color="auto"/>
                        <w:bottom w:val="none" w:sz="0" w:space="0" w:color="auto"/>
                        <w:right w:val="none" w:sz="0" w:space="0" w:color="auto"/>
                      </w:divBdr>
                    </w:div>
                    <w:div w:id="1780834402">
                      <w:marLeft w:val="0"/>
                      <w:marRight w:val="0"/>
                      <w:marTop w:val="0"/>
                      <w:marBottom w:val="0"/>
                      <w:divBdr>
                        <w:top w:val="none" w:sz="0" w:space="0" w:color="auto"/>
                        <w:left w:val="none" w:sz="0" w:space="0" w:color="auto"/>
                        <w:bottom w:val="none" w:sz="0" w:space="0" w:color="auto"/>
                        <w:right w:val="none" w:sz="0" w:space="0" w:color="auto"/>
                      </w:divBdr>
                    </w:div>
                    <w:div w:id="959843031">
                      <w:marLeft w:val="0"/>
                      <w:marRight w:val="0"/>
                      <w:marTop w:val="0"/>
                      <w:marBottom w:val="0"/>
                      <w:divBdr>
                        <w:top w:val="none" w:sz="0" w:space="0" w:color="auto"/>
                        <w:left w:val="none" w:sz="0" w:space="0" w:color="auto"/>
                        <w:bottom w:val="none" w:sz="0" w:space="0" w:color="auto"/>
                        <w:right w:val="none" w:sz="0" w:space="0" w:color="auto"/>
                      </w:divBdr>
                    </w:div>
                    <w:div w:id="1560703978">
                      <w:marLeft w:val="0"/>
                      <w:marRight w:val="0"/>
                      <w:marTop w:val="0"/>
                      <w:marBottom w:val="0"/>
                      <w:divBdr>
                        <w:top w:val="none" w:sz="0" w:space="0" w:color="auto"/>
                        <w:left w:val="none" w:sz="0" w:space="0" w:color="auto"/>
                        <w:bottom w:val="none" w:sz="0" w:space="0" w:color="auto"/>
                        <w:right w:val="none" w:sz="0" w:space="0" w:color="auto"/>
                      </w:divBdr>
                    </w:div>
                    <w:div w:id="305093363">
                      <w:marLeft w:val="0"/>
                      <w:marRight w:val="0"/>
                      <w:marTop w:val="0"/>
                      <w:marBottom w:val="0"/>
                      <w:divBdr>
                        <w:top w:val="none" w:sz="0" w:space="0" w:color="auto"/>
                        <w:left w:val="none" w:sz="0" w:space="0" w:color="auto"/>
                        <w:bottom w:val="none" w:sz="0" w:space="0" w:color="auto"/>
                        <w:right w:val="none" w:sz="0" w:space="0" w:color="auto"/>
                      </w:divBdr>
                    </w:div>
                    <w:div w:id="1302151769">
                      <w:marLeft w:val="0"/>
                      <w:marRight w:val="0"/>
                      <w:marTop w:val="0"/>
                      <w:marBottom w:val="0"/>
                      <w:divBdr>
                        <w:top w:val="none" w:sz="0" w:space="0" w:color="auto"/>
                        <w:left w:val="none" w:sz="0" w:space="0" w:color="auto"/>
                        <w:bottom w:val="none" w:sz="0" w:space="0" w:color="auto"/>
                        <w:right w:val="none" w:sz="0" w:space="0" w:color="auto"/>
                      </w:divBdr>
                    </w:div>
                    <w:div w:id="1909729845">
                      <w:marLeft w:val="0"/>
                      <w:marRight w:val="0"/>
                      <w:marTop w:val="0"/>
                      <w:marBottom w:val="0"/>
                      <w:divBdr>
                        <w:top w:val="none" w:sz="0" w:space="0" w:color="auto"/>
                        <w:left w:val="none" w:sz="0" w:space="0" w:color="auto"/>
                        <w:bottom w:val="none" w:sz="0" w:space="0" w:color="auto"/>
                        <w:right w:val="none" w:sz="0" w:space="0" w:color="auto"/>
                      </w:divBdr>
                    </w:div>
                    <w:div w:id="1213880025">
                      <w:marLeft w:val="0"/>
                      <w:marRight w:val="0"/>
                      <w:marTop w:val="0"/>
                      <w:marBottom w:val="0"/>
                      <w:divBdr>
                        <w:top w:val="none" w:sz="0" w:space="0" w:color="auto"/>
                        <w:left w:val="none" w:sz="0" w:space="0" w:color="auto"/>
                        <w:bottom w:val="none" w:sz="0" w:space="0" w:color="auto"/>
                        <w:right w:val="none" w:sz="0" w:space="0" w:color="auto"/>
                      </w:divBdr>
                    </w:div>
                    <w:div w:id="1890606843">
                      <w:marLeft w:val="0"/>
                      <w:marRight w:val="0"/>
                      <w:marTop w:val="0"/>
                      <w:marBottom w:val="0"/>
                      <w:divBdr>
                        <w:top w:val="none" w:sz="0" w:space="0" w:color="auto"/>
                        <w:left w:val="none" w:sz="0" w:space="0" w:color="auto"/>
                        <w:bottom w:val="none" w:sz="0" w:space="0" w:color="auto"/>
                        <w:right w:val="none" w:sz="0" w:space="0" w:color="auto"/>
                      </w:divBdr>
                    </w:div>
                    <w:div w:id="1955597402">
                      <w:marLeft w:val="0"/>
                      <w:marRight w:val="0"/>
                      <w:marTop w:val="0"/>
                      <w:marBottom w:val="0"/>
                      <w:divBdr>
                        <w:top w:val="none" w:sz="0" w:space="0" w:color="auto"/>
                        <w:left w:val="none" w:sz="0" w:space="0" w:color="auto"/>
                        <w:bottom w:val="none" w:sz="0" w:space="0" w:color="auto"/>
                        <w:right w:val="none" w:sz="0" w:space="0" w:color="auto"/>
                      </w:divBdr>
                    </w:div>
                    <w:div w:id="1465463196">
                      <w:marLeft w:val="0"/>
                      <w:marRight w:val="0"/>
                      <w:marTop w:val="0"/>
                      <w:marBottom w:val="0"/>
                      <w:divBdr>
                        <w:top w:val="none" w:sz="0" w:space="0" w:color="auto"/>
                        <w:left w:val="none" w:sz="0" w:space="0" w:color="auto"/>
                        <w:bottom w:val="none" w:sz="0" w:space="0" w:color="auto"/>
                        <w:right w:val="none" w:sz="0" w:space="0" w:color="auto"/>
                      </w:divBdr>
                    </w:div>
                    <w:div w:id="849372520">
                      <w:marLeft w:val="0"/>
                      <w:marRight w:val="0"/>
                      <w:marTop w:val="0"/>
                      <w:marBottom w:val="0"/>
                      <w:divBdr>
                        <w:top w:val="none" w:sz="0" w:space="0" w:color="auto"/>
                        <w:left w:val="none" w:sz="0" w:space="0" w:color="auto"/>
                        <w:bottom w:val="none" w:sz="0" w:space="0" w:color="auto"/>
                        <w:right w:val="none" w:sz="0" w:space="0" w:color="auto"/>
                      </w:divBdr>
                    </w:div>
                    <w:div w:id="1704593008">
                      <w:marLeft w:val="0"/>
                      <w:marRight w:val="0"/>
                      <w:marTop w:val="0"/>
                      <w:marBottom w:val="0"/>
                      <w:divBdr>
                        <w:top w:val="none" w:sz="0" w:space="0" w:color="auto"/>
                        <w:left w:val="none" w:sz="0" w:space="0" w:color="auto"/>
                        <w:bottom w:val="none" w:sz="0" w:space="0" w:color="auto"/>
                        <w:right w:val="none" w:sz="0" w:space="0" w:color="auto"/>
                      </w:divBdr>
                    </w:div>
                    <w:div w:id="1993243532">
                      <w:marLeft w:val="0"/>
                      <w:marRight w:val="0"/>
                      <w:marTop w:val="0"/>
                      <w:marBottom w:val="0"/>
                      <w:divBdr>
                        <w:top w:val="none" w:sz="0" w:space="0" w:color="auto"/>
                        <w:left w:val="none" w:sz="0" w:space="0" w:color="auto"/>
                        <w:bottom w:val="none" w:sz="0" w:space="0" w:color="auto"/>
                        <w:right w:val="none" w:sz="0" w:space="0" w:color="auto"/>
                      </w:divBdr>
                    </w:div>
                    <w:div w:id="1475372944">
                      <w:marLeft w:val="0"/>
                      <w:marRight w:val="0"/>
                      <w:marTop w:val="0"/>
                      <w:marBottom w:val="0"/>
                      <w:divBdr>
                        <w:top w:val="none" w:sz="0" w:space="0" w:color="auto"/>
                        <w:left w:val="none" w:sz="0" w:space="0" w:color="auto"/>
                        <w:bottom w:val="none" w:sz="0" w:space="0" w:color="auto"/>
                        <w:right w:val="none" w:sz="0" w:space="0" w:color="auto"/>
                      </w:divBdr>
                    </w:div>
                  </w:divsChild>
                </w:div>
                <w:div w:id="258566081">
                  <w:marLeft w:val="0"/>
                  <w:marRight w:val="0"/>
                  <w:marTop w:val="0"/>
                  <w:marBottom w:val="0"/>
                  <w:divBdr>
                    <w:top w:val="none" w:sz="0" w:space="0" w:color="auto"/>
                    <w:left w:val="none" w:sz="0" w:space="0" w:color="auto"/>
                    <w:bottom w:val="none" w:sz="0" w:space="0" w:color="auto"/>
                    <w:right w:val="none" w:sz="0" w:space="0" w:color="auto"/>
                  </w:divBdr>
                  <w:divsChild>
                    <w:div w:id="854880234">
                      <w:marLeft w:val="0"/>
                      <w:marRight w:val="0"/>
                      <w:marTop w:val="0"/>
                      <w:marBottom w:val="0"/>
                      <w:divBdr>
                        <w:top w:val="none" w:sz="0" w:space="0" w:color="auto"/>
                        <w:left w:val="none" w:sz="0" w:space="0" w:color="auto"/>
                        <w:bottom w:val="none" w:sz="0" w:space="0" w:color="auto"/>
                        <w:right w:val="none" w:sz="0" w:space="0" w:color="auto"/>
                      </w:divBdr>
                    </w:div>
                  </w:divsChild>
                </w:div>
                <w:div w:id="1520659310">
                  <w:marLeft w:val="0"/>
                  <w:marRight w:val="0"/>
                  <w:marTop w:val="0"/>
                  <w:marBottom w:val="0"/>
                  <w:divBdr>
                    <w:top w:val="none" w:sz="0" w:space="0" w:color="auto"/>
                    <w:left w:val="none" w:sz="0" w:space="0" w:color="auto"/>
                    <w:bottom w:val="none" w:sz="0" w:space="0" w:color="auto"/>
                    <w:right w:val="none" w:sz="0" w:space="0" w:color="auto"/>
                  </w:divBdr>
                  <w:divsChild>
                    <w:div w:id="20280817">
                      <w:marLeft w:val="0"/>
                      <w:marRight w:val="0"/>
                      <w:marTop w:val="0"/>
                      <w:marBottom w:val="0"/>
                      <w:divBdr>
                        <w:top w:val="none" w:sz="0" w:space="0" w:color="auto"/>
                        <w:left w:val="none" w:sz="0" w:space="0" w:color="auto"/>
                        <w:bottom w:val="none" w:sz="0" w:space="0" w:color="auto"/>
                        <w:right w:val="none" w:sz="0" w:space="0" w:color="auto"/>
                      </w:divBdr>
                    </w:div>
                  </w:divsChild>
                </w:div>
                <w:div w:id="1395155981">
                  <w:marLeft w:val="0"/>
                  <w:marRight w:val="0"/>
                  <w:marTop w:val="0"/>
                  <w:marBottom w:val="0"/>
                  <w:divBdr>
                    <w:top w:val="none" w:sz="0" w:space="0" w:color="auto"/>
                    <w:left w:val="none" w:sz="0" w:space="0" w:color="auto"/>
                    <w:bottom w:val="none" w:sz="0" w:space="0" w:color="auto"/>
                    <w:right w:val="none" w:sz="0" w:space="0" w:color="auto"/>
                  </w:divBdr>
                  <w:divsChild>
                    <w:div w:id="2030447111">
                      <w:marLeft w:val="0"/>
                      <w:marRight w:val="0"/>
                      <w:marTop w:val="0"/>
                      <w:marBottom w:val="0"/>
                      <w:divBdr>
                        <w:top w:val="none" w:sz="0" w:space="0" w:color="auto"/>
                        <w:left w:val="none" w:sz="0" w:space="0" w:color="auto"/>
                        <w:bottom w:val="none" w:sz="0" w:space="0" w:color="auto"/>
                        <w:right w:val="none" w:sz="0" w:space="0" w:color="auto"/>
                      </w:divBdr>
                    </w:div>
                  </w:divsChild>
                </w:div>
                <w:div w:id="2124109838">
                  <w:marLeft w:val="0"/>
                  <w:marRight w:val="0"/>
                  <w:marTop w:val="0"/>
                  <w:marBottom w:val="0"/>
                  <w:divBdr>
                    <w:top w:val="none" w:sz="0" w:space="0" w:color="auto"/>
                    <w:left w:val="none" w:sz="0" w:space="0" w:color="auto"/>
                    <w:bottom w:val="none" w:sz="0" w:space="0" w:color="auto"/>
                    <w:right w:val="none" w:sz="0" w:space="0" w:color="auto"/>
                  </w:divBdr>
                  <w:divsChild>
                    <w:div w:id="2048410465">
                      <w:marLeft w:val="0"/>
                      <w:marRight w:val="0"/>
                      <w:marTop w:val="0"/>
                      <w:marBottom w:val="0"/>
                      <w:divBdr>
                        <w:top w:val="none" w:sz="0" w:space="0" w:color="auto"/>
                        <w:left w:val="none" w:sz="0" w:space="0" w:color="auto"/>
                        <w:bottom w:val="none" w:sz="0" w:space="0" w:color="auto"/>
                        <w:right w:val="none" w:sz="0" w:space="0" w:color="auto"/>
                      </w:divBdr>
                    </w:div>
                    <w:div w:id="2096851741">
                      <w:marLeft w:val="0"/>
                      <w:marRight w:val="0"/>
                      <w:marTop w:val="0"/>
                      <w:marBottom w:val="0"/>
                      <w:divBdr>
                        <w:top w:val="none" w:sz="0" w:space="0" w:color="auto"/>
                        <w:left w:val="none" w:sz="0" w:space="0" w:color="auto"/>
                        <w:bottom w:val="none" w:sz="0" w:space="0" w:color="auto"/>
                        <w:right w:val="none" w:sz="0" w:space="0" w:color="auto"/>
                      </w:divBdr>
                    </w:div>
                    <w:div w:id="1712225502">
                      <w:marLeft w:val="0"/>
                      <w:marRight w:val="0"/>
                      <w:marTop w:val="0"/>
                      <w:marBottom w:val="0"/>
                      <w:divBdr>
                        <w:top w:val="none" w:sz="0" w:space="0" w:color="auto"/>
                        <w:left w:val="none" w:sz="0" w:space="0" w:color="auto"/>
                        <w:bottom w:val="none" w:sz="0" w:space="0" w:color="auto"/>
                        <w:right w:val="none" w:sz="0" w:space="0" w:color="auto"/>
                      </w:divBdr>
                    </w:div>
                    <w:div w:id="1877767510">
                      <w:marLeft w:val="0"/>
                      <w:marRight w:val="0"/>
                      <w:marTop w:val="0"/>
                      <w:marBottom w:val="0"/>
                      <w:divBdr>
                        <w:top w:val="none" w:sz="0" w:space="0" w:color="auto"/>
                        <w:left w:val="none" w:sz="0" w:space="0" w:color="auto"/>
                        <w:bottom w:val="none" w:sz="0" w:space="0" w:color="auto"/>
                        <w:right w:val="none" w:sz="0" w:space="0" w:color="auto"/>
                      </w:divBdr>
                    </w:div>
                    <w:div w:id="353729874">
                      <w:marLeft w:val="0"/>
                      <w:marRight w:val="0"/>
                      <w:marTop w:val="0"/>
                      <w:marBottom w:val="0"/>
                      <w:divBdr>
                        <w:top w:val="none" w:sz="0" w:space="0" w:color="auto"/>
                        <w:left w:val="none" w:sz="0" w:space="0" w:color="auto"/>
                        <w:bottom w:val="none" w:sz="0" w:space="0" w:color="auto"/>
                        <w:right w:val="none" w:sz="0" w:space="0" w:color="auto"/>
                      </w:divBdr>
                    </w:div>
                    <w:div w:id="1799881555">
                      <w:marLeft w:val="0"/>
                      <w:marRight w:val="0"/>
                      <w:marTop w:val="0"/>
                      <w:marBottom w:val="0"/>
                      <w:divBdr>
                        <w:top w:val="none" w:sz="0" w:space="0" w:color="auto"/>
                        <w:left w:val="none" w:sz="0" w:space="0" w:color="auto"/>
                        <w:bottom w:val="none" w:sz="0" w:space="0" w:color="auto"/>
                        <w:right w:val="none" w:sz="0" w:space="0" w:color="auto"/>
                      </w:divBdr>
                    </w:div>
                  </w:divsChild>
                </w:div>
                <w:div w:id="356662071">
                  <w:marLeft w:val="0"/>
                  <w:marRight w:val="0"/>
                  <w:marTop w:val="0"/>
                  <w:marBottom w:val="0"/>
                  <w:divBdr>
                    <w:top w:val="none" w:sz="0" w:space="0" w:color="auto"/>
                    <w:left w:val="none" w:sz="0" w:space="0" w:color="auto"/>
                    <w:bottom w:val="none" w:sz="0" w:space="0" w:color="auto"/>
                    <w:right w:val="none" w:sz="0" w:space="0" w:color="auto"/>
                  </w:divBdr>
                  <w:divsChild>
                    <w:div w:id="983387510">
                      <w:marLeft w:val="0"/>
                      <w:marRight w:val="0"/>
                      <w:marTop w:val="0"/>
                      <w:marBottom w:val="0"/>
                      <w:divBdr>
                        <w:top w:val="none" w:sz="0" w:space="0" w:color="auto"/>
                        <w:left w:val="none" w:sz="0" w:space="0" w:color="auto"/>
                        <w:bottom w:val="none" w:sz="0" w:space="0" w:color="auto"/>
                        <w:right w:val="none" w:sz="0" w:space="0" w:color="auto"/>
                      </w:divBdr>
                    </w:div>
                    <w:div w:id="918438939">
                      <w:marLeft w:val="0"/>
                      <w:marRight w:val="0"/>
                      <w:marTop w:val="0"/>
                      <w:marBottom w:val="0"/>
                      <w:divBdr>
                        <w:top w:val="none" w:sz="0" w:space="0" w:color="auto"/>
                        <w:left w:val="none" w:sz="0" w:space="0" w:color="auto"/>
                        <w:bottom w:val="none" w:sz="0" w:space="0" w:color="auto"/>
                        <w:right w:val="none" w:sz="0" w:space="0" w:color="auto"/>
                      </w:divBdr>
                    </w:div>
                    <w:div w:id="1671713198">
                      <w:marLeft w:val="0"/>
                      <w:marRight w:val="0"/>
                      <w:marTop w:val="0"/>
                      <w:marBottom w:val="0"/>
                      <w:divBdr>
                        <w:top w:val="none" w:sz="0" w:space="0" w:color="auto"/>
                        <w:left w:val="none" w:sz="0" w:space="0" w:color="auto"/>
                        <w:bottom w:val="none" w:sz="0" w:space="0" w:color="auto"/>
                        <w:right w:val="none" w:sz="0" w:space="0" w:color="auto"/>
                      </w:divBdr>
                    </w:div>
                  </w:divsChild>
                </w:div>
                <w:div w:id="1179736633">
                  <w:marLeft w:val="0"/>
                  <w:marRight w:val="0"/>
                  <w:marTop w:val="0"/>
                  <w:marBottom w:val="0"/>
                  <w:divBdr>
                    <w:top w:val="none" w:sz="0" w:space="0" w:color="auto"/>
                    <w:left w:val="none" w:sz="0" w:space="0" w:color="auto"/>
                    <w:bottom w:val="none" w:sz="0" w:space="0" w:color="auto"/>
                    <w:right w:val="none" w:sz="0" w:space="0" w:color="auto"/>
                  </w:divBdr>
                  <w:divsChild>
                    <w:div w:id="1365786603">
                      <w:marLeft w:val="0"/>
                      <w:marRight w:val="0"/>
                      <w:marTop w:val="0"/>
                      <w:marBottom w:val="0"/>
                      <w:divBdr>
                        <w:top w:val="none" w:sz="0" w:space="0" w:color="auto"/>
                        <w:left w:val="none" w:sz="0" w:space="0" w:color="auto"/>
                        <w:bottom w:val="none" w:sz="0" w:space="0" w:color="auto"/>
                        <w:right w:val="none" w:sz="0" w:space="0" w:color="auto"/>
                      </w:divBdr>
                    </w:div>
                  </w:divsChild>
                </w:div>
                <w:div w:id="578908130">
                  <w:marLeft w:val="0"/>
                  <w:marRight w:val="0"/>
                  <w:marTop w:val="0"/>
                  <w:marBottom w:val="0"/>
                  <w:divBdr>
                    <w:top w:val="none" w:sz="0" w:space="0" w:color="auto"/>
                    <w:left w:val="none" w:sz="0" w:space="0" w:color="auto"/>
                    <w:bottom w:val="none" w:sz="0" w:space="0" w:color="auto"/>
                    <w:right w:val="none" w:sz="0" w:space="0" w:color="auto"/>
                  </w:divBdr>
                  <w:divsChild>
                    <w:div w:id="15526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9018">
          <w:marLeft w:val="0"/>
          <w:marRight w:val="0"/>
          <w:marTop w:val="0"/>
          <w:marBottom w:val="0"/>
          <w:divBdr>
            <w:top w:val="none" w:sz="0" w:space="0" w:color="auto"/>
            <w:left w:val="none" w:sz="0" w:space="0" w:color="auto"/>
            <w:bottom w:val="none" w:sz="0" w:space="0" w:color="auto"/>
            <w:right w:val="none" w:sz="0" w:space="0" w:color="auto"/>
          </w:divBdr>
        </w:div>
        <w:div w:id="498035779">
          <w:marLeft w:val="0"/>
          <w:marRight w:val="0"/>
          <w:marTop w:val="0"/>
          <w:marBottom w:val="0"/>
          <w:divBdr>
            <w:top w:val="none" w:sz="0" w:space="0" w:color="auto"/>
            <w:left w:val="none" w:sz="0" w:space="0" w:color="auto"/>
            <w:bottom w:val="none" w:sz="0" w:space="0" w:color="auto"/>
            <w:right w:val="none" w:sz="0" w:space="0" w:color="auto"/>
          </w:divBdr>
        </w:div>
        <w:div w:id="1596594828">
          <w:marLeft w:val="0"/>
          <w:marRight w:val="0"/>
          <w:marTop w:val="0"/>
          <w:marBottom w:val="0"/>
          <w:divBdr>
            <w:top w:val="none" w:sz="0" w:space="0" w:color="auto"/>
            <w:left w:val="none" w:sz="0" w:space="0" w:color="auto"/>
            <w:bottom w:val="none" w:sz="0" w:space="0" w:color="auto"/>
            <w:right w:val="none" w:sz="0" w:space="0" w:color="auto"/>
          </w:divBdr>
        </w:div>
        <w:div w:id="1775128733">
          <w:marLeft w:val="0"/>
          <w:marRight w:val="0"/>
          <w:marTop w:val="0"/>
          <w:marBottom w:val="0"/>
          <w:divBdr>
            <w:top w:val="none" w:sz="0" w:space="0" w:color="auto"/>
            <w:left w:val="none" w:sz="0" w:space="0" w:color="auto"/>
            <w:bottom w:val="none" w:sz="0" w:space="0" w:color="auto"/>
            <w:right w:val="none" w:sz="0" w:space="0" w:color="auto"/>
          </w:divBdr>
        </w:div>
        <w:div w:id="677192041">
          <w:marLeft w:val="0"/>
          <w:marRight w:val="0"/>
          <w:marTop w:val="0"/>
          <w:marBottom w:val="0"/>
          <w:divBdr>
            <w:top w:val="none" w:sz="0" w:space="0" w:color="auto"/>
            <w:left w:val="none" w:sz="0" w:space="0" w:color="auto"/>
            <w:bottom w:val="none" w:sz="0" w:space="0" w:color="auto"/>
            <w:right w:val="none" w:sz="0" w:space="0" w:color="auto"/>
          </w:divBdr>
        </w:div>
        <w:div w:id="1306009840">
          <w:marLeft w:val="0"/>
          <w:marRight w:val="0"/>
          <w:marTop w:val="0"/>
          <w:marBottom w:val="0"/>
          <w:divBdr>
            <w:top w:val="none" w:sz="0" w:space="0" w:color="auto"/>
            <w:left w:val="none" w:sz="0" w:space="0" w:color="auto"/>
            <w:bottom w:val="none" w:sz="0" w:space="0" w:color="auto"/>
            <w:right w:val="none" w:sz="0" w:space="0" w:color="auto"/>
          </w:divBdr>
        </w:div>
      </w:divsChild>
    </w:div>
    <w:div w:id="848637397">
      <w:bodyDiv w:val="1"/>
      <w:marLeft w:val="0"/>
      <w:marRight w:val="0"/>
      <w:marTop w:val="0"/>
      <w:marBottom w:val="0"/>
      <w:divBdr>
        <w:top w:val="none" w:sz="0" w:space="0" w:color="auto"/>
        <w:left w:val="none" w:sz="0" w:space="0" w:color="auto"/>
        <w:bottom w:val="none" w:sz="0" w:space="0" w:color="auto"/>
        <w:right w:val="none" w:sz="0" w:space="0" w:color="auto"/>
      </w:divBdr>
    </w:div>
    <w:div w:id="906109616">
      <w:bodyDiv w:val="1"/>
      <w:marLeft w:val="0"/>
      <w:marRight w:val="0"/>
      <w:marTop w:val="0"/>
      <w:marBottom w:val="0"/>
      <w:divBdr>
        <w:top w:val="none" w:sz="0" w:space="0" w:color="auto"/>
        <w:left w:val="none" w:sz="0" w:space="0" w:color="auto"/>
        <w:bottom w:val="none" w:sz="0" w:space="0" w:color="auto"/>
        <w:right w:val="none" w:sz="0" w:space="0" w:color="auto"/>
      </w:divBdr>
    </w:div>
    <w:div w:id="975454395">
      <w:bodyDiv w:val="1"/>
      <w:marLeft w:val="0"/>
      <w:marRight w:val="0"/>
      <w:marTop w:val="0"/>
      <w:marBottom w:val="0"/>
      <w:divBdr>
        <w:top w:val="none" w:sz="0" w:space="0" w:color="auto"/>
        <w:left w:val="none" w:sz="0" w:space="0" w:color="auto"/>
        <w:bottom w:val="none" w:sz="0" w:space="0" w:color="auto"/>
        <w:right w:val="none" w:sz="0" w:space="0" w:color="auto"/>
      </w:divBdr>
    </w:div>
    <w:div w:id="1098677246">
      <w:bodyDiv w:val="1"/>
      <w:marLeft w:val="0"/>
      <w:marRight w:val="0"/>
      <w:marTop w:val="0"/>
      <w:marBottom w:val="0"/>
      <w:divBdr>
        <w:top w:val="none" w:sz="0" w:space="0" w:color="auto"/>
        <w:left w:val="none" w:sz="0" w:space="0" w:color="auto"/>
        <w:bottom w:val="none" w:sz="0" w:space="0" w:color="auto"/>
        <w:right w:val="none" w:sz="0" w:space="0" w:color="auto"/>
      </w:divBdr>
    </w:div>
    <w:div w:id="1111164746">
      <w:bodyDiv w:val="1"/>
      <w:marLeft w:val="0"/>
      <w:marRight w:val="0"/>
      <w:marTop w:val="0"/>
      <w:marBottom w:val="0"/>
      <w:divBdr>
        <w:top w:val="none" w:sz="0" w:space="0" w:color="auto"/>
        <w:left w:val="none" w:sz="0" w:space="0" w:color="auto"/>
        <w:bottom w:val="none" w:sz="0" w:space="0" w:color="auto"/>
        <w:right w:val="none" w:sz="0" w:space="0" w:color="auto"/>
      </w:divBdr>
    </w:div>
    <w:div w:id="1253010847">
      <w:bodyDiv w:val="1"/>
      <w:marLeft w:val="0"/>
      <w:marRight w:val="0"/>
      <w:marTop w:val="0"/>
      <w:marBottom w:val="0"/>
      <w:divBdr>
        <w:top w:val="none" w:sz="0" w:space="0" w:color="auto"/>
        <w:left w:val="none" w:sz="0" w:space="0" w:color="auto"/>
        <w:bottom w:val="none" w:sz="0" w:space="0" w:color="auto"/>
        <w:right w:val="none" w:sz="0" w:space="0" w:color="auto"/>
      </w:divBdr>
    </w:div>
    <w:div w:id="1299995168">
      <w:bodyDiv w:val="1"/>
      <w:marLeft w:val="0"/>
      <w:marRight w:val="0"/>
      <w:marTop w:val="0"/>
      <w:marBottom w:val="0"/>
      <w:divBdr>
        <w:top w:val="none" w:sz="0" w:space="0" w:color="auto"/>
        <w:left w:val="none" w:sz="0" w:space="0" w:color="auto"/>
        <w:bottom w:val="none" w:sz="0" w:space="0" w:color="auto"/>
        <w:right w:val="none" w:sz="0" w:space="0" w:color="auto"/>
      </w:divBdr>
    </w:div>
    <w:div w:id="1323970085">
      <w:bodyDiv w:val="1"/>
      <w:marLeft w:val="0"/>
      <w:marRight w:val="0"/>
      <w:marTop w:val="0"/>
      <w:marBottom w:val="0"/>
      <w:divBdr>
        <w:top w:val="none" w:sz="0" w:space="0" w:color="auto"/>
        <w:left w:val="none" w:sz="0" w:space="0" w:color="auto"/>
        <w:bottom w:val="none" w:sz="0" w:space="0" w:color="auto"/>
        <w:right w:val="none" w:sz="0" w:space="0" w:color="auto"/>
      </w:divBdr>
    </w:div>
    <w:div w:id="1367832507">
      <w:bodyDiv w:val="1"/>
      <w:marLeft w:val="0"/>
      <w:marRight w:val="0"/>
      <w:marTop w:val="0"/>
      <w:marBottom w:val="0"/>
      <w:divBdr>
        <w:top w:val="none" w:sz="0" w:space="0" w:color="auto"/>
        <w:left w:val="none" w:sz="0" w:space="0" w:color="auto"/>
        <w:bottom w:val="none" w:sz="0" w:space="0" w:color="auto"/>
        <w:right w:val="none" w:sz="0" w:space="0" w:color="auto"/>
      </w:divBdr>
    </w:div>
    <w:div w:id="1649437646">
      <w:bodyDiv w:val="1"/>
      <w:marLeft w:val="0"/>
      <w:marRight w:val="0"/>
      <w:marTop w:val="0"/>
      <w:marBottom w:val="0"/>
      <w:divBdr>
        <w:top w:val="none" w:sz="0" w:space="0" w:color="auto"/>
        <w:left w:val="none" w:sz="0" w:space="0" w:color="auto"/>
        <w:bottom w:val="none" w:sz="0" w:space="0" w:color="auto"/>
        <w:right w:val="none" w:sz="0" w:space="0" w:color="auto"/>
      </w:divBdr>
    </w:div>
    <w:div w:id="1714960555">
      <w:bodyDiv w:val="1"/>
      <w:marLeft w:val="0"/>
      <w:marRight w:val="0"/>
      <w:marTop w:val="0"/>
      <w:marBottom w:val="0"/>
      <w:divBdr>
        <w:top w:val="none" w:sz="0" w:space="0" w:color="auto"/>
        <w:left w:val="none" w:sz="0" w:space="0" w:color="auto"/>
        <w:bottom w:val="none" w:sz="0" w:space="0" w:color="auto"/>
        <w:right w:val="none" w:sz="0" w:space="0" w:color="auto"/>
      </w:divBdr>
    </w:div>
    <w:div w:id="1731003851">
      <w:bodyDiv w:val="1"/>
      <w:marLeft w:val="0"/>
      <w:marRight w:val="0"/>
      <w:marTop w:val="0"/>
      <w:marBottom w:val="0"/>
      <w:divBdr>
        <w:top w:val="none" w:sz="0" w:space="0" w:color="auto"/>
        <w:left w:val="none" w:sz="0" w:space="0" w:color="auto"/>
        <w:bottom w:val="none" w:sz="0" w:space="0" w:color="auto"/>
        <w:right w:val="none" w:sz="0" w:space="0" w:color="auto"/>
      </w:divBdr>
    </w:div>
    <w:div w:id="1987512635">
      <w:bodyDiv w:val="1"/>
      <w:marLeft w:val="0"/>
      <w:marRight w:val="0"/>
      <w:marTop w:val="0"/>
      <w:marBottom w:val="0"/>
      <w:divBdr>
        <w:top w:val="none" w:sz="0" w:space="0" w:color="auto"/>
        <w:left w:val="none" w:sz="0" w:space="0" w:color="auto"/>
        <w:bottom w:val="none" w:sz="0" w:space="0" w:color="auto"/>
        <w:right w:val="none" w:sz="0" w:space="0" w:color="auto"/>
      </w:divBdr>
    </w:div>
    <w:div w:id="2076393527">
      <w:bodyDiv w:val="1"/>
      <w:marLeft w:val="0"/>
      <w:marRight w:val="0"/>
      <w:marTop w:val="0"/>
      <w:marBottom w:val="0"/>
      <w:divBdr>
        <w:top w:val="none" w:sz="0" w:space="0" w:color="auto"/>
        <w:left w:val="none" w:sz="0" w:space="0" w:color="auto"/>
        <w:bottom w:val="none" w:sz="0" w:space="0" w:color="auto"/>
        <w:right w:val="none" w:sz="0" w:space="0" w:color="auto"/>
      </w:divBdr>
    </w:div>
    <w:div w:id="2121486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support-people-vulnerable-to-radicalisation.service.gov.uk/" TargetMode="External"/><Relationship Id="rId18" Type="http://schemas.openxmlformats.org/officeDocument/2006/relationships/hyperlink" Target="http://www.educateagainsthate.com" TargetMode="External"/><Relationship Id="rId26" Type="http://schemas.openxmlformats.org/officeDocument/2006/relationships/hyperlink" Target="https://www.educateagainsthate.com/resources/going-too-far/" TargetMode="External"/><Relationship Id="rId39" Type="http://schemas.microsoft.com/office/2011/relationships/people" Target="people.xml"/><Relationship Id="rId21" Type="http://schemas.openxmlformats.org/officeDocument/2006/relationships/hyperlink" Target="http://www.educateagainsthate.com/category/teachers/classroom-resource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upport-people-vulnerable-to-radicalisation.service.gov.uk/" TargetMode="External"/><Relationship Id="rId25" Type="http://schemas.openxmlformats.org/officeDocument/2006/relationships/hyperlink" Target="http://testfiltering.co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gnup.es-mail.co.uk/Signup/da659377ec9fa9e8d40363308d4a84ac" TargetMode="External"/><Relationship Id="rId20" Type="http://schemas.openxmlformats.org/officeDocument/2006/relationships/hyperlink" Target="http://www.educateagainsthate.com"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aferinternet.org.uk/guide-and-resource/teachers-and-school-staff/appropriate-filtering-and-monitoring/appropriate-monitoring"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channel-and-prevent-multi-agency-panel-pmap-guidance" TargetMode="External"/><Relationship Id="rId23" Type="http://schemas.openxmlformats.org/officeDocument/2006/relationships/hyperlink" Target="https://www.gov.uk/guidance/meeting-digital-and-technology-standards-in-schools-and-colleges/filtering-and-monitoring-standards-for-schools-and-colleges" TargetMode="External"/><Relationship Id="rId28" Type="http://schemas.microsoft.com/office/2011/relationships/commentsExtended" Target="commentsExtended.xm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ov.uk/guidance/making-a-referral-to-prevent" TargetMode="External"/><Relationship Id="rId31" Type="http://schemas.openxmlformats.org/officeDocument/2006/relationships/hyperlink" Target="https://www.gov.uk/government/publications/political-impartiality-in-schools/political-impartiality-in-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vent-duty-guidance/revised-prevent-duty-guidance-for-england-and-wales" TargetMode="External"/><Relationship Id="rId22" Type="http://schemas.openxmlformats.org/officeDocument/2006/relationships/hyperlink" Target="http://www.educateagainsthate.com/category/teachers/classroom-resources/?filter=lets-discuss"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8724f4-6887-4145-908f-adeeb086920a">
      <UserInfo>
        <DisplayName>Mrs K Hall</DisplayName>
        <AccountId>14</AccountId>
        <AccountType/>
      </UserInfo>
      <UserInfo>
        <DisplayName>Mrs N Tolen</DisplayName>
        <AccountId>29</AccountId>
        <AccountType/>
      </UserInfo>
      <UserInfo>
        <DisplayName>Mr A Hall</DisplayName>
        <AccountId>6</AccountId>
        <AccountType/>
      </UserInfo>
      <UserInfo>
        <DisplayName>Mr M Maynes</DisplayName>
        <AccountId>28</AccountId>
        <AccountType/>
      </UserInfo>
    </SharedWithUsers>
    <_activity xmlns="817066e5-2014-46dd-953e-d22b16643c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E12699E33B164481B66AA4EDACD450" ma:contentTypeVersion="15" ma:contentTypeDescription="Create a new document." ma:contentTypeScope="" ma:versionID="f29907eb538f5752e205821df18b2361">
  <xsd:schema xmlns:xsd="http://www.w3.org/2001/XMLSchema" xmlns:xs="http://www.w3.org/2001/XMLSchema" xmlns:p="http://schemas.microsoft.com/office/2006/metadata/properties" xmlns:ns3="218724f4-6887-4145-908f-adeeb086920a" xmlns:ns4="817066e5-2014-46dd-953e-d22b16643cc1" targetNamespace="http://schemas.microsoft.com/office/2006/metadata/properties" ma:root="true" ma:fieldsID="b599a4e0f071e5bbd99d7dd4c7806b0f" ns3:_="" ns4:_="">
    <xsd:import namespace="218724f4-6887-4145-908f-adeeb086920a"/>
    <xsd:import namespace="817066e5-2014-46dd-953e-d22b16643c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724f4-6887-4145-908f-adeeb0869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066e5-2014-46dd-953e-d22b16643c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0F19C-BA9A-4633-9751-7DAAC8B393BD}">
  <ds:schemaRefs>
    <ds:schemaRef ds:uri="http://www.w3.org/XML/1998/namespace"/>
    <ds:schemaRef ds:uri="http://schemas.microsoft.com/office/2006/metadata/properties"/>
    <ds:schemaRef ds:uri="817066e5-2014-46dd-953e-d22b16643cc1"/>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218724f4-6887-4145-908f-adeeb086920a"/>
    <ds:schemaRef ds:uri="http://purl.org/dc/dcmitype/"/>
    <ds:schemaRef ds:uri="http://purl.org/dc/terms/"/>
  </ds:schemaRefs>
</ds:datastoreItem>
</file>

<file path=customXml/itemProps2.xml><?xml version="1.0" encoding="utf-8"?>
<ds:datastoreItem xmlns:ds="http://schemas.openxmlformats.org/officeDocument/2006/customXml" ds:itemID="{C0B6D512-E46B-45D1-B4A7-FE4F69EE9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724f4-6887-4145-908f-adeeb086920a"/>
    <ds:schemaRef ds:uri="817066e5-2014-46dd-953e-d22b16643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75981-006E-4F12-9859-21BCB7F73B2F}">
  <ds:schemaRefs>
    <ds:schemaRef ds:uri="http://schemas.microsoft.com/sharepoint/v3/contenttype/forms"/>
  </ds:schemaRefs>
</ds:datastoreItem>
</file>

<file path=customXml/itemProps4.xml><?xml version="1.0" encoding="utf-8"?>
<ds:datastoreItem xmlns:ds="http://schemas.openxmlformats.org/officeDocument/2006/customXml" ds:itemID="{C5732629-9655-4370-8872-7EA88AF8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2719</Words>
  <Characters>18002</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Mark.Wilson@dudley.gov.uk</dc:creator>
  <cp:keywords/>
  <cp:lastModifiedBy>Mr A Fisher</cp:lastModifiedBy>
  <cp:revision>2</cp:revision>
  <cp:lastPrinted>2021-11-26T09:34:00Z</cp:lastPrinted>
  <dcterms:created xsi:type="dcterms:W3CDTF">2025-03-06T08:12:00Z</dcterms:created>
  <dcterms:modified xsi:type="dcterms:W3CDTF">2025-03-06T08:12:00Z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0x010100AAE12699E33B164481B66AA4EDACD450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